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98" w:rsidRPr="00A80C98" w:rsidRDefault="00A80C98" w:rsidP="00A80C98">
      <w:pPr>
        <w:autoSpaceDE w:val="0"/>
        <w:autoSpaceDN w:val="0"/>
        <w:adjustRightInd w:val="0"/>
        <w:spacing w:line="475" w:lineRule="exact"/>
        <w:rPr>
          <w:rFonts w:asciiTheme="minorEastAsia" w:hAnsiTheme="minorEastAsia" w:cs="微软雅黑"/>
          <w:bCs/>
          <w:color w:val="000000"/>
          <w:kern w:val="0"/>
          <w:sz w:val="28"/>
          <w:szCs w:val="28"/>
        </w:rPr>
      </w:pPr>
      <w:r w:rsidRPr="00A80C98">
        <w:rPr>
          <w:rFonts w:asciiTheme="minorEastAsia" w:hAnsiTheme="minorEastAsia" w:cs="微软雅黑" w:hint="eastAsia"/>
          <w:bCs/>
          <w:color w:val="000000"/>
          <w:kern w:val="0"/>
          <w:sz w:val="28"/>
          <w:szCs w:val="28"/>
        </w:rPr>
        <w:t>附件2：</w:t>
      </w:r>
    </w:p>
    <w:p w:rsidR="003954D6" w:rsidRDefault="003954D6" w:rsidP="003954D6">
      <w:pPr>
        <w:autoSpaceDE w:val="0"/>
        <w:autoSpaceDN w:val="0"/>
        <w:adjustRightInd w:val="0"/>
        <w:spacing w:line="475" w:lineRule="exact"/>
        <w:jc w:val="center"/>
        <w:rPr>
          <w:rFonts w:ascii="微软雅黑" w:eastAsia="微软雅黑" w:cs="微软雅黑"/>
          <w:b/>
          <w:bCs/>
          <w:color w:val="000000"/>
          <w:kern w:val="0"/>
          <w:sz w:val="36"/>
          <w:szCs w:val="36"/>
        </w:rPr>
      </w:pPr>
      <w:r>
        <w:rPr>
          <w:rFonts w:ascii="微软雅黑" w:eastAsia="微软雅黑" w:cs="微软雅黑" w:hint="eastAsia"/>
          <w:b/>
          <w:bCs/>
          <w:color w:val="000000"/>
          <w:kern w:val="0"/>
          <w:sz w:val="36"/>
          <w:szCs w:val="36"/>
        </w:rPr>
        <w:t>2018英伦金融分析师实训项目日程安排</w:t>
      </w:r>
    </w:p>
    <w:p w:rsidR="00332ED7" w:rsidRPr="003954D6" w:rsidRDefault="00332ED7"/>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594"/>
        <w:gridCol w:w="4249"/>
        <w:gridCol w:w="1153"/>
        <w:gridCol w:w="725"/>
      </w:tblGrid>
      <w:tr w:rsidR="00B262C1" w:rsidRPr="00817E40" w:rsidTr="00E61419">
        <w:trPr>
          <w:trHeight w:val="687"/>
        </w:trPr>
        <w:tc>
          <w:tcPr>
            <w:tcW w:w="433" w:type="pct"/>
            <w:shd w:val="clear" w:color="auto" w:fill="C00000"/>
            <w:hideMark/>
          </w:tcPr>
          <w:p w:rsidR="00B262C1" w:rsidRPr="00817E40" w:rsidRDefault="00B262C1" w:rsidP="00E61419">
            <w:pPr>
              <w:spacing w:line="0" w:lineRule="atLeast"/>
              <w:jc w:val="center"/>
              <w:rPr>
                <w:rFonts w:ascii="微软雅黑" w:eastAsia="微软雅黑" w:hAnsi="微软雅黑"/>
                <w:b/>
                <w:bCs/>
                <w:szCs w:val="21"/>
              </w:rPr>
            </w:pPr>
            <w:r w:rsidRPr="00817E40">
              <w:rPr>
                <w:rFonts w:ascii="微软雅黑" w:eastAsia="微软雅黑" w:hAnsi="微软雅黑"/>
                <w:b/>
                <w:bCs/>
                <w:szCs w:val="21"/>
              </w:rPr>
              <w:t>Date</w:t>
            </w:r>
          </w:p>
        </w:tc>
        <w:tc>
          <w:tcPr>
            <w:tcW w:w="3456" w:type="pct"/>
            <w:gridSpan w:val="2"/>
            <w:tcBorders>
              <w:bottom w:val="single" w:sz="4" w:space="0" w:color="auto"/>
            </w:tcBorders>
            <w:shd w:val="clear" w:color="auto" w:fill="C00000"/>
            <w:hideMark/>
          </w:tcPr>
          <w:p w:rsidR="00B262C1" w:rsidRPr="00817E40" w:rsidRDefault="00B262C1" w:rsidP="00E61419">
            <w:pPr>
              <w:spacing w:line="0" w:lineRule="atLeast"/>
              <w:jc w:val="center"/>
              <w:rPr>
                <w:rFonts w:ascii="微软雅黑" w:eastAsia="微软雅黑" w:hAnsi="微软雅黑"/>
                <w:b/>
                <w:bCs/>
                <w:szCs w:val="21"/>
              </w:rPr>
            </w:pPr>
            <w:r w:rsidRPr="00817E40">
              <w:rPr>
                <w:rFonts w:ascii="微软雅黑" w:eastAsia="微软雅黑" w:hAnsi="微软雅黑"/>
                <w:b/>
                <w:bCs/>
                <w:szCs w:val="21"/>
              </w:rPr>
              <w:t>Activities</w:t>
            </w:r>
          </w:p>
        </w:tc>
        <w:tc>
          <w:tcPr>
            <w:tcW w:w="682" w:type="pct"/>
            <w:tcBorders>
              <w:bottom w:val="single" w:sz="4" w:space="0" w:color="auto"/>
            </w:tcBorders>
            <w:shd w:val="clear" w:color="auto" w:fill="C00000"/>
          </w:tcPr>
          <w:p w:rsidR="00B262C1" w:rsidRPr="00817E40" w:rsidRDefault="00B262C1" w:rsidP="00E61419">
            <w:pPr>
              <w:spacing w:line="0" w:lineRule="atLeast"/>
              <w:jc w:val="center"/>
              <w:rPr>
                <w:rFonts w:ascii="微软雅黑" w:eastAsia="微软雅黑" w:hAnsi="微软雅黑"/>
                <w:b/>
                <w:bCs/>
                <w:szCs w:val="21"/>
              </w:rPr>
            </w:pPr>
            <w:r w:rsidRPr="00817E40">
              <w:rPr>
                <w:rFonts w:ascii="微软雅黑" w:eastAsia="微软雅黑" w:hAnsi="微软雅黑"/>
                <w:b/>
                <w:bCs/>
                <w:szCs w:val="21"/>
              </w:rPr>
              <w:t>Location</w:t>
            </w:r>
          </w:p>
        </w:tc>
        <w:tc>
          <w:tcPr>
            <w:tcW w:w="429" w:type="pct"/>
            <w:tcBorders>
              <w:bottom w:val="single" w:sz="4" w:space="0" w:color="auto"/>
            </w:tcBorders>
            <w:shd w:val="clear" w:color="auto" w:fill="C00000"/>
            <w:hideMark/>
          </w:tcPr>
          <w:p w:rsidR="00B262C1" w:rsidRPr="00817E40" w:rsidRDefault="00B262C1" w:rsidP="00E61419">
            <w:pPr>
              <w:spacing w:line="0" w:lineRule="atLeast"/>
              <w:rPr>
                <w:rFonts w:ascii="微软雅黑" w:eastAsia="微软雅黑" w:hAnsi="微软雅黑"/>
                <w:b/>
                <w:bCs/>
                <w:szCs w:val="21"/>
              </w:rPr>
            </w:pPr>
            <w:r>
              <w:rPr>
                <w:rFonts w:ascii="微软雅黑" w:eastAsia="微软雅黑" w:hAnsi="微软雅黑" w:hint="eastAsia"/>
                <w:b/>
                <w:bCs/>
                <w:szCs w:val="21"/>
              </w:rPr>
              <w:t>Resi.</w:t>
            </w:r>
          </w:p>
        </w:tc>
      </w:tr>
      <w:tr w:rsidR="00B262C1" w:rsidRPr="00817E40" w:rsidTr="00E61419">
        <w:trPr>
          <w:trHeight w:val="285"/>
        </w:trPr>
        <w:tc>
          <w:tcPr>
            <w:tcW w:w="433" w:type="pct"/>
            <w:tcBorders>
              <w:right w:val="single" w:sz="4" w:space="0" w:color="auto"/>
            </w:tcBorders>
            <w:noWrap/>
            <w:hideMark/>
          </w:tcPr>
          <w:p w:rsidR="00B262C1" w:rsidRPr="00817E40" w:rsidRDefault="00B262C1" w:rsidP="00E61419">
            <w:pPr>
              <w:spacing w:line="0" w:lineRule="atLeast"/>
              <w:jc w:val="left"/>
              <w:rPr>
                <w:rFonts w:ascii="微软雅黑" w:eastAsia="微软雅黑" w:hAnsi="微软雅黑" w:cs="Arial"/>
                <w:b/>
                <w:szCs w:val="21"/>
              </w:rPr>
            </w:pPr>
            <w:r w:rsidRPr="00817E40">
              <w:rPr>
                <w:rFonts w:ascii="微软雅黑" w:eastAsia="微软雅黑" w:hAnsi="微软雅黑" w:cs="Arial" w:hint="eastAsia"/>
                <w:b/>
                <w:szCs w:val="21"/>
              </w:rPr>
              <w:t>D01</w:t>
            </w:r>
          </w:p>
          <w:p w:rsidR="00B262C1" w:rsidRPr="00817E40" w:rsidRDefault="00B262C1" w:rsidP="00E61419">
            <w:pPr>
              <w:spacing w:line="0" w:lineRule="atLeast"/>
              <w:jc w:val="left"/>
              <w:rPr>
                <w:rFonts w:ascii="微软雅黑" w:eastAsia="微软雅黑" w:hAnsi="微软雅黑" w:cs="Arial"/>
                <w:b/>
                <w:szCs w:val="21"/>
              </w:rPr>
            </w:pPr>
            <w:r w:rsidRPr="00817E40">
              <w:rPr>
                <w:rFonts w:ascii="微软雅黑" w:eastAsia="微软雅黑" w:hAnsi="微软雅黑" w:cs="Arial" w:hint="eastAsia"/>
                <w:b/>
                <w:szCs w:val="21"/>
              </w:rPr>
              <w:t>Sun</w:t>
            </w:r>
          </w:p>
        </w:tc>
        <w:tc>
          <w:tcPr>
            <w:tcW w:w="3456" w:type="pct"/>
            <w:gridSpan w:val="2"/>
            <w:tcBorders>
              <w:top w:val="single" w:sz="4" w:space="0" w:color="auto"/>
              <w:left w:val="single" w:sz="4" w:space="0" w:color="auto"/>
              <w:bottom w:val="single" w:sz="4" w:space="0" w:color="auto"/>
              <w:right w:val="single" w:sz="4" w:space="0" w:color="auto"/>
            </w:tcBorders>
            <w:noWrap/>
            <w:vAlign w:val="center"/>
            <w:hideMark/>
          </w:tcPr>
          <w:p w:rsidR="00B262C1" w:rsidRPr="00817E40" w:rsidRDefault="00B262C1" w:rsidP="00E61419">
            <w:pPr>
              <w:spacing w:line="0" w:lineRule="atLeast"/>
              <w:rPr>
                <w:rFonts w:ascii="微软雅黑" w:eastAsia="微软雅黑" w:hAnsi="微软雅黑" w:cs="Arial"/>
                <w:szCs w:val="21"/>
              </w:rPr>
            </w:pPr>
            <w:r w:rsidRPr="00817E40">
              <w:rPr>
                <w:rFonts w:ascii="微软雅黑" w:eastAsia="微软雅黑" w:hAnsi="微软雅黑" w:cs="Arial" w:hint="eastAsia"/>
                <w:szCs w:val="21"/>
              </w:rPr>
              <w:t>乘机飞往英国，抵达英国后由专车接机送往酒店</w:t>
            </w:r>
          </w:p>
        </w:tc>
        <w:tc>
          <w:tcPr>
            <w:tcW w:w="682" w:type="pct"/>
            <w:tcBorders>
              <w:top w:val="single" w:sz="4" w:space="0" w:color="auto"/>
              <w:left w:val="single" w:sz="4" w:space="0" w:color="auto"/>
              <w:right w:val="single" w:sz="4" w:space="0" w:color="auto"/>
            </w:tcBorders>
            <w:vAlign w:val="center"/>
          </w:tcPr>
          <w:p w:rsidR="00B262C1" w:rsidRPr="00817E40" w:rsidRDefault="00B262C1" w:rsidP="00E61419">
            <w:pPr>
              <w:spacing w:line="0" w:lineRule="atLeast"/>
              <w:jc w:val="center"/>
              <w:rPr>
                <w:rFonts w:ascii="微软雅黑" w:eastAsia="微软雅黑" w:hAnsi="微软雅黑" w:cs="Arial"/>
                <w:b/>
                <w:szCs w:val="21"/>
              </w:rPr>
            </w:pPr>
            <w:r>
              <w:rPr>
                <w:rFonts w:ascii="微软雅黑" w:eastAsia="微软雅黑" w:hAnsi="微软雅黑" w:cs="Arial" w:hint="eastAsia"/>
                <w:b/>
                <w:szCs w:val="21"/>
              </w:rPr>
              <w:t>伦敦</w:t>
            </w:r>
          </w:p>
        </w:tc>
        <w:tc>
          <w:tcPr>
            <w:tcW w:w="429" w:type="pct"/>
            <w:vMerge w:val="restart"/>
            <w:tcBorders>
              <w:top w:val="single" w:sz="4" w:space="0" w:color="auto"/>
              <w:left w:val="single" w:sz="4" w:space="0" w:color="auto"/>
              <w:right w:val="single" w:sz="4" w:space="0" w:color="auto"/>
            </w:tcBorders>
            <w:vAlign w:val="center"/>
            <w:hideMark/>
          </w:tcPr>
          <w:p w:rsidR="00B262C1" w:rsidRPr="00817E40" w:rsidRDefault="00B262C1" w:rsidP="00E61419">
            <w:pPr>
              <w:spacing w:line="0" w:lineRule="atLeast"/>
              <w:jc w:val="center"/>
              <w:rPr>
                <w:rFonts w:ascii="微软雅黑" w:eastAsia="微软雅黑" w:hAnsi="微软雅黑" w:cs="Arial"/>
                <w:b/>
                <w:szCs w:val="21"/>
              </w:rPr>
            </w:pPr>
            <w:r>
              <w:rPr>
                <w:rFonts w:ascii="微软雅黑" w:eastAsia="微软雅黑" w:hAnsi="微软雅黑" w:cs="Arial" w:hint="eastAsia"/>
                <w:b/>
                <w:szCs w:val="21"/>
              </w:rPr>
              <w:t>寄宿家庭</w:t>
            </w:r>
          </w:p>
        </w:tc>
      </w:tr>
      <w:tr w:rsidR="00B262C1" w:rsidRPr="00817E40" w:rsidTr="00E61419">
        <w:trPr>
          <w:trHeight w:val="720"/>
        </w:trPr>
        <w:tc>
          <w:tcPr>
            <w:tcW w:w="433" w:type="pct"/>
            <w:vMerge w:val="restart"/>
            <w:tcBorders>
              <w:right w:val="single" w:sz="4" w:space="0" w:color="auto"/>
            </w:tcBorders>
            <w:noWrap/>
            <w:hideMark/>
          </w:tcPr>
          <w:p w:rsidR="00B262C1" w:rsidRPr="00817E40" w:rsidRDefault="00B262C1" w:rsidP="00E61419">
            <w:pPr>
              <w:spacing w:line="0" w:lineRule="atLeast"/>
              <w:jc w:val="left"/>
              <w:rPr>
                <w:rFonts w:ascii="微软雅黑" w:eastAsia="微软雅黑" w:hAnsi="微软雅黑" w:cs="Arial"/>
                <w:b/>
                <w:szCs w:val="21"/>
              </w:rPr>
            </w:pPr>
            <w:r w:rsidRPr="00817E40">
              <w:rPr>
                <w:rFonts w:ascii="微软雅黑" w:eastAsia="微软雅黑" w:hAnsi="微软雅黑" w:cs="Arial" w:hint="eastAsia"/>
                <w:b/>
                <w:szCs w:val="21"/>
              </w:rPr>
              <w:t>D02</w:t>
            </w:r>
          </w:p>
          <w:p w:rsidR="00B262C1" w:rsidRPr="00817E40" w:rsidRDefault="00B262C1" w:rsidP="00E61419">
            <w:pPr>
              <w:spacing w:line="0" w:lineRule="atLeast"/>
              <w:jc w:val="left"/>
              <w:rPr>
                <w:rFonts w:ascii="微软雅黑" w:eastAsia="微软雅黑" w:hAnsi="微软雅黑" w:cs="Arial"/>
                <w:b/>
                <w:szCs w:val="21"/>
              </w:rPr>
            </w:pPr>
            <w:r w:rsidRPr="00817E40">
              <w:rPr>
                <w:rFonts w:ascii="微软雅黑" w:eastAsia="微软雅黑" w:hAnsi="微软雅黑" w:cs="Arial" w:hint="eastAsia"/>
                <w:b/>
                <w:szCs w:val="21"/>
              </w:rPr>
              <w:t>Mon</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top w:val="single" w:sz="4" w:space="0" w:color="auto"/>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 (为学员总结周末或前天晚上全球发生的重要事件以及分析当日需关注事件)</w:t>
            </w:r>
          </w:p>
        </w:tc>
        <w:tc>
          <w:tcPr>
            <w:tcW w:w="682" w:type="pct"/>
            <w:vMerge w:val="restar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hideMark/>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bottom w:val="single" w:sz="4" w:space="0" w:color="auto"/>
              <w:right w:val="single" w:sz="4" w:space="0" w:color="auto"/>
            </w:tcBorders>
          </w:tcPr>
          <w:p w:rsidR="00B262C1" w:rsidRDefault="00B262C1" w:rsidP="00E61419">
            <w:pPr>
              <w:spacing w:line="0" w:lineRule="atLeast"/>
              <w:jc w:val="left"/>
              <w:rPr>
                <w:rFonts w:ascii="微软雅黑" w:eastAsia="微软雅黑" w:hAnsi="微软雅黑" w:cs="Arial"/>
                <w:szCs w:val="21"/>
              </w:rPr>
            </w:pPr>
            <w:r w:rsidRPr="00D54932">
              <w:rPr>
                <w:rFonts w:ascii="微软雅黑" w:eastAsia="微软雅黑" w:hAnsi="微软雅黑" w:cs="Arial"/>
                <w:szCs w:val="21"/>
              </w:rPr>
              <w:t>1. 课程介绍</w:t>
            </w:r>
          </w:p>
          <w:p w:rsidR="00B262C1" w:rsidRPr="00D54932" w:rsidRDefault="00B262C1" w:rsidP="00E61419">
            <w:pPr>
              <w:spacing w:line="0" w:lineRule="atLeast"/>
              <w:jc w:val="left"/>
              <w:rPr>
                <w:rFonts w:ascii="微软雅黑" w:eastAsia="微软雅黑" w:hAnsi="微软雅黑" w:cs="Arial"/>
                <w:szCs w:val="21"/>
              </w:rPr>
            </w:pPr>
            <w:r w:rsidRPr="00D54932">
              <w:rPr>
                <w:rFonts w:ascii="微软雅黑" w:eastAsia="微软雅黑" w:hAnsi="微软雅黑" w:cs="Arial"/>
                <w:szCs w:val="21"/>
              </w:rPr>
              <w:t>2. 全球宏观现状及案例分析</w:t>
            </w:r>
          </w:p>
          <w:p w:rsidR="00B262C1" w:rsidRPr="00FE17AB" w:rsidRDefault="00B262C1" w:rsidP="00E61419">
            <w:pPr>
              <w:spacing w:line="0" w:lineRule="atLeast"/>
              <w:jc w:val="left"/>
              <w:rPr>
                <w:rFonts w:ascii="微软雅黑" w:eastAsia="微软雅黑" w:hAnsi="微软雅黑" w:cs="Arial"/>
                <w:szCs w:val="21"/>
              </w:rPr>
            </w:pPr>
            <w:r w:rsidRPr="00D54932">
              <w:rPr>
                <w:rFonts w:ascii="微软雅黑" w:eastAsia="微软雅黑" w:hAnsi="微软雅黑" w:cs="Arial"/>
                <w:szCs w:val="21"/>
              </w:rPr>
              <w:t>3. 经济大国货币政策现状解析</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66"/>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11"/>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D54932">
              <w:rPr>
                <w:rFonts w:ascii="微软雅黑" w:eastAsia="微软雅黑" w:hAnsi="微软雅黑" w:cs="Arial"/>
                <w:szCs w:val="21"/>
              </w:rPr>
              <w:t>交易系统介绍</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D54932">
              <w:rPr>
                <w:rFonts w:ascii="微软雅黑" w:eastAsia="微软雅黑" w:hAnsi="微软雅黑" w:cs="Arial"/>
                <w:szCs w:val="21"/>
              </w:rPr>
              <w:t>模拟自营交易 (资产类型包括比特币、股指、国债、外汇、大宗商品</w:t>
            </w:r>
            <w:r>
              <w:rPr>
                <w:rFonts w:ascii="微软雅黑" w:eastAsia="微软雅黑" w:hAnsi="微软雅黑" w:cs="Arial" w:hint="eastAsia"/>
                <w:szCs w:val="21"/>
              </w:rPr>
              <w:t>)</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val="restart"/>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r w:rsidRPr="00817E40">
              <w:rPr>
                <w:rFonts w:ascii="微软雅黑" w:eastAsia="微软雅黑" w:hAnsi="微软雅黑" w:cs="Arial" w:hint="eastAsia"/>
                <w:b/>
                <w:szCs w:val="21"/>
              </w:rPr>
              <w:t>D03</w:t>
            </w:r>
          </w:p>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Tues</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bottom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1. 技术分析: 支撑和阻力水平的定位和实际运用</w:t>
            </w:r>
          </w:p>
          <w:p w:rsidR="00B262C1" w:rsidRPr="000C5174"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2. 技术分析: 斐波那契交易法、支点交易法、 相对强弱指数和移动平均线的实际运用</w:t>
            </w:r>
          </w:p>
          <w:p w:rsidR="00B262C1" w:rsidRPr="00FE17AB"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3. 进入策略和退出策略</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99"/>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55"/>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模拟自营交易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公开叫价模拟体验及谈判技巧培训</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41"/>
        </w:trPr>
        <w:tc>
          <w:tcPr>
            <w:tcW w:w="433" w:type="pct"/>
            <w:vMerge w:val="restar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D04</w:t>
            </w:r>
          </w:p>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Wen</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bottom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bottom w:val="single" w:sz="4" w:space="0" w:color="auto"/>
              <w:right w:val="single" w:sz="4" w:space="0" w:color="auto"/>
            </w:tcBorders>
          </w:tcPr>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1. 债务市场实践</w:t>
            </w:r>
          </w:p>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2. 股票市场实践</w:t>
            </w:r>
          </w:p>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3. 外汇市场实践</w:t>
            </w:r>
          </w:p>
          <w:p w:rsidR="00B262C1" w:rsidRPr="00FE17AB"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4. 大宗商品市场实践</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85"/>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85"/>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模拟自营交易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71"/>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ReTrader 应用程序竞赛</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67"/>
        </w:trPr>
        <w:tc>
          <w:tcPr>
            <w:tcW w:w="433" w:type="pct"/>
            <w:vMerge w:val="restar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D05</w:t>
            </w:r>
          </w:p>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Thur</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bottom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13"/>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bottom w:val="single" w:sz="4" w:space="0" w:color="auto"/>
              <w:right w:val="single" w:sz="4" w:space="0" w:color="auto"/>
            </w:tcBorders>
          </w:tcPr>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1. 行为经济学应用</w:t>
            </w:r>
          </w:p>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2. 交易心理学应用</w:t>
            </w:r>
          </w:p>
          <w:p w:rsidR="00B262C1" w:rsidRPr="00FE17AB"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lastRenderedPageBreak/>
              <w:t>3. 围绕重大新闻进行交易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82"/>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536"/>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13.00-17.00</w:t>
            </w:r>
          </w:p>
        </w:tc>
        <w:tc>
          <w:tcPr>
            <w:tcW w:w="2513" w:type="pct"/>
            <w:tcBorders>
              <w:left w:val="single" w:sz="4" w:space="0" w:color="auto"/>
              <w:right w:val="single" w:sz="4" w:space="0" w:color="auto"/>
            </w:tcBorders>
          </w:tcPr>
          <w:p w:rsidR="00B262C1" w:rsidRPr="00420D83"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1. 投资组合管理模拟实操</w:t>
            </w:r>
          </w:p>
          <w:p w:rsidR="00B262C1" w:rsidRPr="00D54932" w:rsidRDefault="00B262C1" w:rsidP="00E61419">
            <w:pPr>
              <w:spacing w:line="0" w:lineRule="atLeast"/>
              <w:jc w:val="left"/>
              <w:rPr>
                <w:rFonts w:ascii="微软雅黑" w:eastAsia="微软雅黑" w:hAnsi="微软雅黑" w:cs="Arial"/>
                <w:szCs w:val="21"/>
              </w:rPr>
            </w:pPr>
            <w:r w:rsidRPr="00420D83">
              <w:rPr>
                <w:rFonts w:ascii="微软雅黑" w:eastAsia="微软雅黑" w:hAnsi="微软雅黑" w:cs="Arial"/>
                <w:szCs w:val="21"/>
              </w:rPr>
              <w:t>2. 一周课程汇总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536"/>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3456" w:type="pct"/>
            <w:gridSpan w:val="2"/>
            <w:tcBorders>
              <w:top w:val="single" w:sz="4" w:space="0" w:color="auto"/>
              <w:left w:val="single" w:sz="4" w:space="0" w:color="auto"/>
              <w:right w:val="single" w:sz="4" w:space="0" w:color="auto"/>
            </w:tcBorders>
          </w:tcPr>
          <w:p w:rsidR="00B262C1" w:rsidRPr="00420D83"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晚上： 伦敦市内社交活动</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D06</w:t>
            </w:r>
          </w:p>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Fri</w:t>
            </w:r>
          </w:p>
        </w:tc>
        <w:tc>
          <w:tcPr>
            <w:tcW w:w="3456" w:type="pct"/>
            <w:gridSpan w:val="2"/>
            <w:tcBorders>
              <w:top w:val="single" w:sz="4" w:space="0" w:color="auto"/>
              <w:left w:val="single" w:sz="4" w:space="0" w:color="auto"/>
              <w:bottom w:val="single" w:sz="4" w:space="0" w:color="auto"/>
              <w:right w:val="single" w:sz="4" w:space="0" w:color="auto"/>
            </w:tcBorders>
          </w:tcPr>
          <w:p w:rsidR="00B262C1"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上午： 参访伦敦证券交易所 London Stock Exchange</w:t>
            </w:r>
          </w:p>
          <w:p w:rsidR="00B262C1" w:rsidRDefault="00B262C1" w:rsidP="00E61419">
            <w:pPr>
              <w:spacing w:line="0" w:lineRule="atLeast"/>
              <w:jc w:val="left"/>
              <w:rPr>
                <w:rFonts w:ascii="微软雅黑" w:eastAsia="微软雅黑" w:hAnsi="微软雅黑" w:cs="Arial"/>
                <w:szCs w:val="21"/>
              </w:rPr>
            </w:pPr>
          </w:p>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下午： 名企高管面对面</w:t>
            </w:r>
          </w:p>
        </w:tc>
        <w:tc>
          <w:tcPr>
            <w:tcW w:w="682" w:type="pc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伦敦</w:t>
            </w: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D07</w:t>
            </w:r>
          </w:p>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Sat</w:t>
            </w:r>
          </w:p>
        </w:tc>
        <w:tc>
          <w:tcPr>
            <w:tcW w:w="3456" w:type="pct"/>
            <w:gridSpan w:val="2"/>
            <w:tcBorders>
              <w:top w:val="single" w:sz="4" w:space="0" w:color="auto"/>
              <w:left w:val="single" w:sz="4" w:space="0" w:color="auto"/>
              <w:bottom w:val="single" w:sz="4" w:space="0" w:color="auto"/>
              <w:right w:val="single" w:sz="4" w:space="0" w:color="auto"/>
            </w:tcBorders>
          </w:tcPr>
          <w:p w:rsidR="00B262C1" w:rsidRPr="00581CA4" w:rsidRDefault="00B262C1" w:rsidP="00E61419">
            <w:pPr>
              <w:spacing w:line="0" w:lineRule="atLeast"/>
              <w:jc w:val="left"/>
              <w:rPr>
                <w:rFonts w:ascii="微软雅黑" w:eastAsia="微软雅黑" w:hAnsi="微软雅黑" w:cs="Arial"/>
                <w:szCs w:val="21"/>
              </w:rPr>
            </w:pPr>
            <w:r w:rsidRPr="00581CA4">
              <w:rPr>
                <w:rFonts w:ascii="微软雅黑" w:eastAsia="微软雅黑" w:hAnsi="微软雅黑" w:cs="Arial" w:hint="eastAsia"/>
                <w:szCs w:val="21"/>
              </w:rPr>
              <w:t>上午：参访剑桥大学国王学院（含票）</w:t>
            </w:r>
          </w:p>
          <w:p w:rsidR="00B262C1" w:rsidRDefault="00B262C1" w:rsidP="00E61419">
            <w:pPr>
              <w:spacing w:line="0" w:lineRule="atLeast"/>
              <w:jc w:val="left"/>
              <w:rPr>
                <w:rFonts w:ascii="微软雅黑" w:eastAsia="微软雅黑" w:hAnsi="微软雅黑" w:cs="Arial"/>
                <w:szCs w:val="21"/>
              </w:rPr>
            </w:pPr>
          </w:p>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 xml:space="preserve">下午： </w:t>
            </w:r>
            <w:r w:rsidRPr="00025F68">
              <w:rPr>
                <w:rFonts w:ascii="微软雅黑" w:eastAsia="微软雅黑" w:hAnsi="微软雅黑" w:cs="Arial" w:hint="eastAsia"/>
                <w:szCs w:val="21"/>
              </w:rPr>
              <w:t>剑桥大学学长分享剑桥</w:t>
            </w:r>
            <w:r>
              <w:rPr>
                <w:rFonts w:ascii="微软雅黑" w:eastAsia="微软雅黑" w:hAnsi="微软雅黑" w:cs="Arial" w:hint="eastAsia"/>
                <w:szCs w:val="21"/>
              </w:rPr>
              <w:t>大学专业就读</w:t>
            </w:r>
            <w:r w:rsidRPr="00025F68">
              <w:rPr>
                <w:rFonts w:ascii="微软雅黑" w:eastAsia="微软雅黑" w:hAnsi="微软雅黑" w:cs="Arial" w:hint="eastAsia"/>
                <w:szCs w:val="21"/>
              </w:rPr>
              <w:t>秘诀</w:t>
            </w:r>
          </w:p>
        </w:tc>
        <w:tc>
          <w:tcPr>
            <w:tcW w:w="682" w:type="pc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剑桥</w:t>
            </w: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D08</w:t>
            </w:r>
          </w:p>
          <w:p w:rsidR="00B262C1" w:rsidRPr="00817E40" w:rsidRDefault="00B262C1" w:rsidP="00E61419">
            <w:pPr>
              <w:spacing w:line="0" w:lineRule="atLeast"/>
              <w:jc w:val="left"/>
              <w:rPr>
                <w:rFonts w:ascii="微软雅黑" w:eastAsia="微软雅黑" w:hAnsi="微软雅黑" w:cs="Arial"/>
                <w:b/>
                <w:szCs w:val="21"/>
              </w:rPr>
            </w:pPr>
          </w:p>
        </w:tc>
        <w:tc>
          <w:tcPr>
            <w:tcW w:w="3456" w:type="pct"/>
            <w:gridSpan w:val="2"/>
            <w:tcBorders>
              <w:top w:val="single" w:sz="4" w:space="0" w:color="auto"/>
              <w:left w:val="single" w:sz="4" w:space="0" w:color="auto"/>
              <w:bottom w:val="single" w:sz="4" w:space="0" w:color="auto"/>
              <w:right w:val="single" w:sz="4" w:space="0" w:color="auto"/>
            </w:tcBorders>
          </w:tcPr>
          <w:p w:rsidR="00B262C1"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上午： 参访牛津大学博德莱图书馆（含票）</w:t>
            </w:r>
          </w:p>
          <w:p w:rsidR="00B262C1" w:rsidRDefault="00B262C1" w:rsidP="00E61419">
            <w:pPr>
              <w:spacing w:line="0" w:lineRule="atLeast"/>
              <w:jc w:val="left"/>
              <w:rPr>
                <w:rFonts w:ascii="微软雅黑" w:eastAsia="微软雅黑" w:hAnsi="微软雅黑" w:cs="Arial"/>
                <w:szCs w:val="21"/>
              </w:rPr>
            </w:pPr>
          </w:p>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下午： 比斯特购物村为家人朋友选购礼品</w:t>
            </w:r>
          </w:p>
        </w:tc>
        <w:tc>
          <w:tcPr>
            <w:tcW w:w="682" w:type="pc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牛津</w:t>
            </w: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95"/>
        </w:trPr>
        <w:tc>
          <w:tcPr>
            <w:tcW w:w="433" w:type="pct"/>
            <w:vMerge w:val="restart"/>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D09</w:t>
            </w:r>
            <w:r>
              <w:rPr>
                <w:rFonts w:ascii="微软雅黑" w:eastAsia="微软雅黑" w:hAnsi="微软雅黑" w:cs="Arial"/>
                <w:b/>
                <w:szCs w:val="21"/>
              </w:rPr>
              <w:br/>
            </w:r>
            <w:r>
              <w:rPr>
                <w:rFonts w:ascii="微软雅黑" w:eastAsia="微软雅黑" w:hAnsi="微软雅黑" w:cs="Arial" w:hint="eastAsia"/>
                <w:b/>
                <w:szCs w:val="21"/>
              </w:rPr>
              <w:t xml:space="preserve">Mon </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bottom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val="restart"/>
            <w:tcBorders>
              <w:left w:val="single" w:sz="4" w:space="0" w:color="auto"/>
              <w:right w:val="single" w:sz="4" w:space="0" w:color="auto"/>
            </w:tcBorders>
            <w:vAlign w:val="center"/>
          </w:tcPr>
          <w:p w:rsidR="00B262C1" w:rsidRDefault="00B262C1" w:rsidP="00E61419">
            <w:pPr>
              <w:spacing w:line="0" w:lineRule="atLeast"/>
              <w:rPr>
                <w:rFonts w:ascii="微软雅黑" w:eastAsia="微软雅黑" w:hAnsi="微软雅黑" w:cs="Arial"/>
                <w:b/>
                <w:szCs w:val="21"/>
              </w:rPr>
            </w:pPr>
            <w:r>
              <w:rPr>
                <w:rFonts w:ascii="微软雅黑" w:eastAsia="微软雅黑" w:hAnsi="微软雅黑" w:cs="Arial" w:hint="eastAsia"/>
                <w:b/>
                <w:szCs w:val="21"/>
              </w:rPr>
              <w:t>伦敦</w:t>
            </w:r>
          </w:p>
          <w:p w:rsidR="00B262C1" w:rsidRPr="00B27F8E" w:rsidRDefault="00B262C1" w:rsidP="00E61419">
            <w:pPr>
              <w:rPr>
                <w:rFonts w:ascii="微软雅黑" w:eastAsia="微软雅黑" w:hAnsi="微软雅黑" w:cs="Arial"/>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720"/>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bottom w:val="single" w:sz="4" w:space="0" w:color="auto"/>
              <w:right w:val="single" w:sz="4" w:space="0" w:color="auto"/>
            </w:tcBorders>
          </w:tcPr>
          <w:p w:rsidR="00B262C1" w:rsidRPr="00552EB3" w:rsidRDefault="00B262C1" w:rsidP="00E61419">
            <w:pPr>
              <w:spacing w:line="0" w:lineRule="atLeast"/>
              <w:jc w:val="left"/>
              <w:rPr>
                <w:rFonts w:ascii="微软雅黑" w:eastAsia="微软雅黑" w:hAnsi="微软雅黑" w:cs="Arial"/>
                <w:szCs w:val="21"/>
              </w:rPr>
            </w:pPr>
            <w:r w:rsidRPr="00552EB3">
              <w:rPr>
                <w:rFonts w:ascii="微软雅黑" w:eastAsia="微软雅黑" w:hAnsi="微软雅黑" w:cs="Arial"/>
                <w:szCs w:val="21"/>
              </w:rPr>
              <w:t>1. 交易过程分析</w:t>
            </w:r>
          </w:p>
          <w:p w:rsidR="00B262C1" w:rsidRPr="00552EB3" w:rsidRDefault="00B262C1" w:rsidP="00E61419">
            <w:pPr>
              <w:spacing w:line="0" w:lineRule="atLeast"/>
              <w:jc w:val="left"/>
              <w:rPr>
                <w:rFonts w:ascii="微软雅黑" w:eastAsia="微软雅黑" w:hAnsi="微软雅黑" w:cs="Arial"/>
                <w:szCs w:val="21"/>
              </w:rPr>
            </w:pPr>
            <w:r w:rsidRPr="00552EB3">
              <w:rPr>
                <w:rFonts w:ascii="微软雅黑" w:eastAsia="微软雅黑" w:hAnsi="微软雅黑" w:cs="Arial"/>
                <w:szCs w:val="21"/>
              </w:rPr>
              <w:t>2. 导师一对一辅导</w:t>
            </w:r>
          </w:p>
          <w:p w:rsidR="00B262C1" w:rsidRPr="00FE17AB" w:rsidRDefault="00B262C1" w:rsidP="00E61419">
            <w:pPr>
              <w:spacing w:line="0" w:lineRule="atLeast"/>
              <w:jc w:val="left"/>
              <w:rPr>
                <w:rFonts w:ascii="微软雅黑" w:eastAsia="微软雅黑" w:hAnsi="微软雅黑" w:cs="Arial"/>
                <w:szCs w:val="21"/>
              </w:rPr>
            </w:pPr>
            <w:r w:rsidRPr="00552EB3">
              <w:rPr>
                <w:rFonts w:ascii="微软雅黑" w:eastAsia="微软雅黑" w:hAnsi="微软雅黑" w:cs="Arial"/>
                <w:szCs w:val="21"/>
              </w:rPr>
              <w:t>3. 知识测试</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02"/>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63"/>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0C5174">
              <w:rPr>
                <w:rFonts w:ascii="微软雅黑" w:eastAsia="微软雅黑" w:hAnsi="微软雅黑" w:cs="Arial"/>
                <w:szCs w:val="21"/>
              </w:rPr>
              <w:t>模拟自营交易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157"/>
        </w:trPr>
        <w:tc>
          <w:tcPr>
            <w:tcW w:w="433" w:type="pct"/>
            <w:vMerge/>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bottom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552EB3">
              <w:rPr>
                <w:rFonts w:ascii="微软雅黑" w:eastAsia="微软雅黑" w:hAnsi="微软雅黑" w:cs="Arial"/>
                <w:szCs w:val="21"/>
              </w:rPr>
              <w:t>美联储主席模拟体验</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41"/>
        </w:trPr>
        <w:tc>
          <w:tcPr>
            <w:tcW w:w="433" w:type="pct"/>
            <w:vMerge w:val="restart"/>
            <w:tcBorders>
              <w:right w:val="single" w:sz="4" w:space="0" w:color="auto"/>
            </w:tcBorders>
            <w:noWrap/>
          </w:tcPr>
          <w:p w:rsidR="00B262C1" w:rsidRPr="00817E40"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D10</w:t>
            </w:r>
            <w:r>
              <w:rPr>
                <w:rFonts w:ascii="微软雅黑" w:eastAsia="微软雅黑" w:hAnsi="微软雅黑" w:cs="Arial"/>
                <w:b/>
                <w:szCs w:val="21"/>
              </w:rPr>
              <w:br/>
            </w:r>
            <w:r>
              <w:rPr>
                <w:rFonts w:ascii="微软雅黑" w:eastAsia="微软雅黑" w:hAnsi="微软雅黑" w:cs="Arial" w:hint="eastAsia"/>
                <w:b/>
                <w:szCs w:val="21"/>
              </w:rPr>
              <w:t>Tues</w:t>
            </w: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bottom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311"/>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bottom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Pr>
                <w:rFonts w:ascii="微软雅黑" w:eastAsia="微软雅黑" w:hAnsi="微软雅黑" w:cs="Arial" w:hint="eastAsia"/>
                <w:sz w:val="20"/>
                <w:szCs w:val="21"/>
              </w:rPr>
              <w:t>9.00-10.3</w:t>
            </w:r>
            <w:r w:rsidRPr="000C5174">
              <w:rPr>
                <w:rFonts w:ascii="微软雅黑" w:eastAsia="微软雅黑" w:hAnsi="微软雅黑" w:cs="Arial" w:hint="eastAsia"/>
                <w:sz w:val="20"/>
                <w:szCs w:val="21"/>
              </w:rPr>
              <w:t>0</w:t>
            </w:r>
          </w:p>
        </w:tc>
        <w:tc>
          <w:tcPr>
            <w:tcW w:w="2513" w:type="pct"/>
            <w:tcBorders>
              <w:left w:val="single" w:sz="4" w:space="0" w:color="auto"/>
              <w:bottom w:val="single" w:sz="4" w:space="0" w:color="auto"/>
              <w:right w:val="single" w:sz="4" w:space="0" w:color="auto"/>
            </w:tcBorders>
          </w:tcPr>
          <w:p w:rsidR="00B262C1" w:rsidRPr="00FE17AB" w:rsidRDefault="00B262C1" w:rsidP="00E61419">
            <w:pPr>
              <w:spacing w:line="0" w:lineRule="atLeast"/>
              <w:jc w:val="left"/>
              <w:rPr>
                <w:rFonts w:ascii="微软雅黑" w:eastAsia="微软雅黑" w:hAnsi="微软雅黑" w:cs="Arial"/>
                <w:szCs w:val="21"/>
              </w:rPr>
            </w:pPr>
            <w:r w:rsidRPr="00CA6F94">
              <w:rPr>
                <w:rFonts w:ascii="微软雅黑" w:eastAsia="微软雅黑" w:hAnsi="微软雅黑" w:cs="Arial"/>
                <w:szCs w:val="21"/>
              </w:rPr>
              <w:t>金融行业职位解析</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w:t>
            </w:r>
            <w:r>
              <w:rPr>
                <w:rFonts w:ascii="微软雅黑" w:eastAsia="微软雅黑" w:hAnsi="微软雅黑" w:cs="Arial" w:hint="eastAsia"/>
                <w:sz w:val="20"/>
                <w:szCs w:val="21"/>
              </w:rPr>
              <w:t>0.30-17</w:t>
            </w:r>
            <w:r w:rsidRPr="000C5174">
              <w:rPr>
                <w:rFonts w:ascii="微软雅黑" w:eastAsia="微软雅黑" w:hAnsi="微软雅黑" w:cs="Arial" w:hint="eastAsia"/>
                <w:sz w:val="20"/>
                <w:szCs w:val="21"/>
              </w:rPr>
              <w:t>.00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CA6F94">
              <w:rPr>
                <w:rFonts w:ascii="微软雅黑" w:eastAsia="微软雅黑" w:hAnsi="微软雅黑" w:cs="Arial"/>
                <w:szCs w:val="21"/>
              </w:rPr>
              <w:t>投资银行交易与销售部模拟实操</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val="restar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D11</w:t>
            </w:r>
            <w:r>
              <w:rPr>
                <w:rFonts w:ascii="微软雅黑" w:eastAsia="微软雅黑" w:hAnsi="微软雅黑" w:cs="Arial"/>
                <w:b/>
                <w:szCs w:val="21"/>
              </w:rPr>
              <w:br/>
            </w:r>
            <w:r>
              <w:rPr>
                <w:rFonts w:ascii="微软雅黑" w:eastAsia="微软雅黑" w:hAnsi="微软雅黑" w:cs="Arial" w:hint="eastAsia"/>
                <w:b/>
                <w:szCs w:val="21"/>
              </w:rPr>
              <w:t xml:space="preserve">Wed </w:t>
            </w: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right w:val="single" w:sz="4" w:space="0" w:color="auto"/>
            </w:tcBorders>
          </w:tcPr>
          <w:p w:rsidR="00B262C1" w:rsidRPr="0041670C"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1. 深度解析不同市场的交易特性</w:t>
            </w:r>
          </w:p>
          <w:p w:rsidR="00B262C1" w:rsidRPr="0041670C"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 xml:space="preserve">2. 找寻适合你心态的交易方式 </w:t>
            </w:r>
          </w:p>
          <w:p w:rsidR="00B262C1" w:rsidRPr="00FE17AB"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3. 围绕重大经济数据发布进行交易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模拟自营交易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华尔街的求职信和个人简历指导</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val="restart"/>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r>
              <w:rPr>
                <w:rFonts w:ascii="微软雅黑" w:eastAsia="微软雅黑" w:hAnsi="微软雅黑" w:cs="Arial" w:hint="eastAsia"/>
                <w:b/>
                <w:szCs w:val="21"/>
              </w:rPr>
              <w:t>D12</w:t>
            </w:r>
            <w:r>
              <w:rPr>
                <w:rFonts w:ascii="微软雅黑" w:eastAsia="微软雅黑" w:hAnsi="微软雅黑" w:cs="Arial"/>
                <w:b/>
                <w:szCs w:val="21"/>
              </w:rPr>
              <w:br/>
            </w:r>
            <w:r>
              <w:rPr>
                <w:rFonts w:ascii="微软雅黑" w:eastAsia="微软雅黑" w:hAnsi="微软雅黑" w:cs="Arial" w:hint="eastAsia"/>
                <w:b/>
                <w:szCs w:val="21"/>
              </w:rPr>
              <w:t>Thur</w:t>
            </w: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8.00-9.00</w:t>
            </w:r>
          </w:p>
        </w:tc>
        <w:tc>
          <w:tcPr>
            <w:tcW w:w="2513" w:type="pct"/>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szCs w:val="21"/>
              </w:rPr>
            </w:pPr>
            <w:r w:rsidRPr="00FE17AB">
              <w:rPr>
                <w:rFonts w:ascii="微软雅黑" w:eastAsia="微软雅黑" w:hAnsi="微软雅黑" w:cs="Arial"/>
                <w:szCs w:val="21"/>
              </w:rPr>
              <w:t>每日市场动态汇总</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9.00-12.00</w:t>
            </w:r>
          </w:p>
        </w:tc>
        <w:tc>
          <w:tcPr>
            <w:tcW w:w="2513" w:type="pct"/>
            <w:tcBorders>
              <w:left w:val="single" w:sz="4" w:space="0" w:color="auto"/>
              <w:right w:val="single" w:sz="4" w:space="0" w:color="auto"/>
            </w:tcBorders>
          </w:tcPr>
          <w:p w:rsidR="00B262C1" w:rsidRPr="00FE17AB"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二级市场经纪商模拟实操</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12.00-13.00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午休</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13.00-15.00</w:t>
            </w:r>
          </w:p>
        </w:tc>
        <w:tc>
          <w:tcPr>
            <w:tcW w:w="2513" w:type="pct"/>
            <w:tcBorders>
              <w:left w:val="single" w:sz="4" w:space="0" w:color="auto"/>
              <w:right w:val="single" w:sz="4" w:space="0" w:color="auto"/>
            </w:tcBorders>
          </w:tcPr>
          <w:p w:rsidR="00B262C1" w:rsidRPr="00D54932"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模拟投资银行面试</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943" w:type="pct"/>
            <w:tcBorders>
              <w:top w:val="single" w:sz="4" w:space="0" w:color="auto"/>
              <w:left w:val="single" w:sz="4" w:space="0" w:color="auto"/>
              <w:right w:val="single" w:sz="4" w:space="0" w:color="auto"/>
            </w:tcBorders>
          </w:tcPr>
          <w:p w:rsidR="00B262C1" w:rsidRPr="000C5174" w:rsidRDefault="00B262C1" w:rsidP="00E61419">
            <w:pPr>
              <w:spacing w:line="0" w:lineRule="atLeast"/>
              <w:jc w:val="left"/>
              <w:rPr>
                <w:rFonts w:ascii="微软雅黑" w:eastAsia="微软雅黑" w:hAnsi="微软雅黑" w:cs="Arial"/>
                <w:sz w:val="20"/>
                <w:szCs w:val="21"/>
              </w:rPr>
            </w:pPr>
            <w:r w:rsidRPr="000C5174">
              <w:rPr>
                <w:rFonts w:ascii="微软雅黑" w:eastAsia="微软雅黑" w:hAnsi="微软雅黑" w:cs="Arial" w:hint="eastAsia"/>
                <w:sz w:val="20"/>
                <w:szCs w:val="21"/>
              </w:rPr>
              <w:t>15.00-17.00</w:t>
            </w:r>
          </w:p>
        </w:tc>
        <w:tc>
          <w:tcPr>
            <w:tcW w:w="2513" w:type="pct"/>
            <w:tcBorders>
              <w:left w:val="single" w:sz="4" w:space="0" w:color="auto"/>
              <w:right w:val="single" w:sz="4" w:space="0" w:color="auto"/>
            </w:tcBorders>
          </w:tcPr>
          <w:p w:rsidR="00B262C1" w:rsidRPr="0041670C"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1. 知识测试</w:t>
            </w:r>
          </w:p>
          <w:p w:rsidR="00B262C1" w:rsidRPr="00D54932" w:rsidRDefault="00B262C1" w:rsidP="00E61419">
            <w:pPr>
              <w:spacing w:line="0" w:lineRule="atLeast"/>
              <w:jc w:val="left"/>
              <w:rPr>
                <w:rFonts w:ascii="微软雅黑" w:eastAsia="微软雅黑" w:hAnsi="微软雅黑" w:cs="Arial"/>
                <w:szCs w:val="21"/>
              </w:rPr>
            </w:pPr>
            <w:r w:rsidRPr="0041670C">
              <w:rPr>
                <w:rFonts w:ascii="微软雅黑" w:eastAsia="微软雅黑" w:hAnsi="微软雅黑" w:cs="Arial"/>
                <w:szCs w:val="21"/>
              </w:rPr>
              <w:t>2. 结课总结</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269"/>
        </w:trPr>
        <w:tc>
          <w:tcPr>
            <w:tcW w:w="433" w:type="pct"/>
            <w:vMerge/>
            <w:tcBorders>
              <w:right w:val="single" w:sz="4" w:space="0" w:color="auto"/>
            </w:tcBorders>
            <w:noWrap/>
          </w:tcPr>
          <w:p w:rsidR="00B262C1" w:rsidRDefault="00B262C1" w:rsidP="00E61419">
            <w:pPr>
              <w:spacing w:line="0" w:lineRule="atLeast"/>
              <w:jc w:val="left"/>
              <w:rPr>
                <w:rFonts w:ascii="微软雅黑" w:eastAsia="微软雅黑" w:hAnsi="微软雅黑" w:cs="Arial"/>
                <w:b/>
                <w:szCs w:val="21"/>
              </w:rPr>
            </w:pPr>
          </w:p>
        </w:tc>
        <w:tc>
          <w:tcPr>
            <w:tcW w:w="3456" w:type="pct"/>
            <w:gridSpan w:val="2"/>
            <w:tcBorders>
              <w:top w:val="single" w:sz="4" w:space="0" w:color="auto"/>
              <w:left w:val="single" w:sz="4" w:space="0" w:color="auto"/>
              <w:right w:val="single" w:sz="4" w:space="0" w:color="auto"/>
            </w:tcBorders>
          </w:tcPr>
          <w:p w:rsidR="00B262C1" w:rsidRPr="0041670C" w:rsidRDefault="00B262C1" w:rsidP="00E61419">
            <w:pPr>
              <w:spacing w:line="0" w:lineRule="atLeast"/>
              <w:jc w:val="left"/>
              <w:rPr>
                <w:rFonts w:ascii="微软雅黑" w:eastAsia="微软雅黑" w:hAnsi="微软雅黑" w:cs="Arial"/>
                <w:szCs w:val="21"/>
              </w:rPr>
            </w:pPr>
            <w:r>
              <w:rPr>
                <w:rFonts w:ascii="微软雅黑" w:eastAsia="微软雅黑" w:hAnsi="微软雅黑" w:cs="Arial" w:hint="eastAsia"/>
                <w:szCs w:val="21"/>
              </w:rPr>
              <w:t>结课酒会</w:t>
            </w:r>
          </w:p>
        </w:tc>
        <w:tc>
          <w:tcPr>
            <w:tcW w:w="682"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c>
          <w:tcPr>
            <w:tcW w:w="429" w:type="pct"/>
            <w:vMerge/>
            <w:tcBorders>
              <w:left w:val="single" w:sz="4" w:space="0" w:color="auto"/>
              <w:right w:val="single" w:sz="4" w:space="0" w:color="auto"/>
            </w:tcBorders>
          </w:tcPr>
          <w:p w:rsidR="00B262C1" w:rsidRPr="00817E40" w:rsidRDefault="00B262C1" w:rsidP="00E61419">
            <w:pPr>
              <w:spacing w:line="0" w:lineRule="atLeast"/>
              <w:jc w:val="left"/>
              <w:rPr>
                <w:rFonts w:ascii="微软雅黑" w:eastAsia="微软雅黑" w:hAnsi="微软雅黑" w:cs="Arial"/>
                <w:b/>
                <w:szCs w:val="21"/>
              </w:rPr>
            </w:pPr>
          </w:p>
        </w:tc>
      </w:tr>
      <w:tr w:rsidR="00B262C1" w:rsidRPr="00817E40" w:rsidTr="00E61419">
        <w:trPr>
          <w:trHeight w:val="444"/>
        </w:trPr>
        <w:tc>
          <w:tcPr>
            <w:tcW w:w="433" w:type="pct"/>
            <w:tcBorders>
              <w:right w:val="single" w:sz="4" w:space="0" w:color="auto"/>
            </w:tcBorders>
            <w:noWrap/>
            <w:hideMark/>
          </w:tcPr>
          <w:p w:rsidR="00B262C1" w:rsidRPr="00817E40" w:rsidRDefault="00B262C1" w:rsidP="00E61419">
            <w:pPr>
              <w:spacing w:line="0" w:lineRule="atLeast"/>
              <w:rPr>
                <w:rFonts w:ascii="微软雅黑" w:eastAsia="微软雅黑" w:hAnsi="微软雅黑"/>
                <w:szCs w:val="21"/>
              </w:rPr>
            </w:pPr>
            <w:r w:rsidRPr="00817E40">
              <w:rPr>
                <w:rFonts w:ascii="微软雅黑" w:eastAsia="微软雅黑" w:hAnsi="微软雅黑" w:cs="Arial" w:hint="eastAsia"/>
                <w:b/>
                <w:szCs w:val="21"/>
              </w:rPr>
              <w:t>D13</w:t>
            </w:r>
            <w:r>
              <w:rPr>
                <w:rFonts w:ascii="微软雅黑" w:eastAsia="微软雅黑" w:hAnsi="微软雅黑" w:cs="Arial"/>
                <w:b/>
                <w:szCs w:val="21"/>
              </w:rPr>
              <w:br/>
              <w:t>Fri</w:t>
            </w:r>
          </w:p>
        </w:tc>
        <w:tc>
          <w:tcPr>
            <w:tcW w:w="4138" w:type="pct"/>
            <w:gridSpan w:val="3"/>
            <w:tcBorders>
              <w:left w:val="single" w:sz="4" w:space="0" w:color="auto"/>
              <w:right w:val="single" w:sz="4" w:space="0" w:color="auto"/>
            </w:tcBorders>
            <w:shd w:val="clear" w:color="auto" w:fill="auto"/>
            <w:vAlign w:val="center"/>
            <w:hideMark/>
          </w:tcPr>
          <w:p w:rsidR="00B262C1" w:rsidRPr="00817E40" w:rsidRDefault="00B262C1" w:rsidP="00E61419">
            <w:pPr>
              <w:spacing w:line="0" w:lineRule="atLeast"/>
              <w:jc w:val="center"/>
              <w:rPr>
                <w:rFonts w:ascii="微软雅黑" w:eastAsia="微软雅黑" w:hAnsi="微软雅黑" w:cs="Arial"/>
                <w:b/>
                <w:szCs w:val="21"/>
              </w:rPr>
            </w:pPr>
            <w:r w:rsidRPr="00817E40">
              <w:rPr>
                <w:rFonts w:ascii="微软雅黑" w:eastAsia="微软雅黑" w:hAnsi="微软雅黑" w:cs="Arial" w:hint="eastAsia"/>
                <w:b/>
                <w:szCs w:val="21"/>
              </w:rPr>
              <w:t>前往伦敦国际机场，乘机返回祖国。</w:t>
            </w:r>
          </w:p>
        </w:tc>
        <w:tc>
          <w:tcPr>
            <w:tcW w:w="429" w:type="pct"/>
            <w:tcBorders>
              <w:top w:val="single" w:sz="4" w:space="0" w:color="auto"/>
              <w:left w:val="single" w:sz="4" w:space="0" w:color="auto"/>
              <w:bottom w:val="single" w:sz="4" w:space="0" w:color="auto"/>
              <w:right w:val="single" w:sz="4" w:space="0" w:color="auto"/>
            </w:tcBorders>
            <w:hideMark/>
          </w:tcPr>
          <w:p w:rsidR="00B262C1" w:rsidRPr="00BB3C81" w:rsidRDefault="00B262C1" w:rsidP="00E61419">
            <w:pPr>
              <w:spacing w:line="0" w:lineRule="atLeast"/>
              <w:jc w:val="left"/>
              <w:rPr>
                <w:rFonts w:ascii="微软雅黑" w:eastAsia="微软雅黑" w:hAnsi="微软雅黑" w:cs="Arial"/>
                <w:b/>
                <w:szCs w:val="21"/>
              </w:rPr>
            </w:pPr>
            <w:r w:rsidRPr="00BB3C81">
              <w:rPr>
                <w:rFonts w:ascii="微软雅黑" w:eastAsia="微软雅黑" w:hAnsi="微软雅黑" w:cs="Arial" w:hint="eastAsia"/>
                <w:b/>
                <w:sz w:val="16"/>
                <w:szCs w:val="21"/>
              </w:rPr>
              <w:t>飞机上</w:t>
            </w:r>
          </w:p>
        </w:tc>
      </w:tr>
      <w:tr w:rsidR="00B262C1" w:rsidRPr="00817E40" w:rsidTr="00E61419">
        <w:trPr>
          <w:trHeight w:val="407"/>
        </w:trPr>
        <w:tc>
          <w:tcPr>
            <w:tcW w:w="433" w:type="pct"/>
            <w:tcBorders>
              <w:bottom w:val="single" w:sz="4" w:space="0" w:color="auto"/>
              <w:right w:val="single" w:sz="4" w:space="0" w:color="auto"/>
            </w:tcBorders>
            <w:noWrap/>
            <w:hideMark/>
          </w:tcPr>
          <w:p w:rsidR="00B262C1" w:rsidRPr="00817E40" w:rsidRDefault="00B262C1" w:rsidP="00E61419">
            <w:pPr>
              <w:spacing w:line="0" w:lineRule="atLeast"/>
              <w:rPr>
                <w:rFonts w:ascii="微软雅黑" w:eastAsia="微软雅黑" w:hAnsi="微软雅黑"/>
                <w:szCs w:val="21"/>
              </w:rPr>
            </w:pPr>
            <w:r w:rsidRPr="00817E40">
              <w:rPr>
                <w:rFonts w:ascii="微软雅黑" w:eastAsia="微软雅黑" w:hAnsi="微软雅黑" w:cs="Arial" w:hint="eastAsia"/>
                <w:b/>
                <w:szCs w:val="21"/>
              </w:rPr>
              <w:t>D14</w:t>
            </w:r>
            <w:r>
              <w:rPr>
                <w:rFonts w:ascii="微软雅黑" w:eastAsia="微软雅黑" w:hAnsi="微软雅黑" w:cs="Arial"/>
                <w:b/>
                <w:szCs w:val="21"/>
              </w:rPr>
              <w:br/>
              <w:t>Sat</w:t>
            </w:r>
          </w:p>
        </w:tc>
        <w:tc>
          <w:tcPr>
            <w:tcW w:w="4567" w:type="pct"/>
            <w:gridSpan w:val="4"/>
            <w:tcBorders>
              <w:left w:val="single" w:sz="4" w:space="0" w:color="auto"/>
              <w:right w:val="single" w:sz="4" w:space="0" w:color="auto"/>
            </w:tcBorders>
            <w:shd w:val="clear" w:color="auto" w:fill="auto"/>
            <w:vAlign w:val="center"/>
            <w:hideMark/>
          </w:tcPr>
          <w:p w:rsidR="00B262C1" w:rsidRPr="00817E40" w:rsidRDefault="00B262C1" w:rsidP="00E61419">
            <w:pPr>
              <w:spacing w:line="0" w:lineRule="atLeast"/>
              <w:jc w:val="center"/>
              <w:rPr>
                <w:rFonts w:ascii="微软雅黑" w:eastAsia="微软雅黑" w:hAnsi="微软雅黑" w:cs="Arial"/>
                <w:b/>
                <w:szCs w:val="21"/>
              </w:rPr>
            </w:pPr>
            <w:r w:rsidRPr="00817E40">
              <w:rPr>
                <w:rFonts w:ascii="微软雅黑" w:eastAsia="微软雅黑" w:hAnsi="微软雅黑" w:cs="Arial" w:hint="eastAsia"/>
                <w:b/>
                <w:szCs w:val="21"/>
              </w:rPr>
              <w:t>顺利抵达祖国，结束英国</w:t>
            </w:r>
            <w:r>
              <w:rPr>
                <w:rFonts w:ascii="微软雅黑" w:eastAsia="微软雅黑" w:hAnsi="微软雅黑" w:cs="Arial" w:hint="eastAsia"/>
                <w:b/>
                <w:szCs w:val="21"/>
              </w:rPr>
              <w:t>金融实操体验</w:t>
            </w:r>
            <w:r w:rsidRPr="00817E40">
              <w:rPr>
                <w:rFonts w:ascii="微软雅黑" w:eastAsia="微软雅黑" w:hAnsi="微软雅黑" w:cs="Arial" w:hint="eastAsia"/>
                <w:b/>
                <w:szCs w:val="21"/>
              </w:rPr>
              <w:t>之旅。</w:t>
            </w:r>
          </w:p>
        </w:tc>
      </w:tr>
    </w:tbl>
    <w:p w:rsidR="003954D6" w:rsidRPr="00B262C1" w:rsidRDefault="003954D6"/>
    <w:p w:rsidR="003954D6" w:rsidRDefault="003954D6"/>
    <w:p w:rsidR="003954D6" w:rsidRDefault="003954D6"/>
    <w:p w:rsidR="003954D6" w:rsidRDefault="003954D6">
      <w:pPr>
        <w:widowControl/>
        <w:jc w:val="left"/>
      </w:pPr>
      <w:r>
        <w:br w:type="page"/>
      </w:r>
    </w:p>
    <w:p w:rsidR="003954D6" w:rsidRDefault="00F67DF3" w:rsidP="00194785">
      <w:pPr>
        <w:widowControl/>
        <w:jc w:val="left"/>
      </w:pPr>
      <w:r w:rsidRPr="00A80C98">
        <w:rPr>
          <w:noProof/>
          <w:sz w:val="28"/>
          <w:szCs w:val="28"/>
        </w:rPr>
        <w:lastRenderedPageBreak/>
        <mc:AlternateContent>
          <mc:Choice Requires="wps">
            <w:drawing>
              <wp:anchor distT="0" distB="0" distL="114300" distR="114300" simplePos="0" relativeHeight="251659264" behindDoc="1" locked="0" layoutInCell="0" allowOverlap="1" wp14:anchorId="21212E4B" wp14:editId="10F9BE1A">
                <wp:simplePos x="0" y="0"/>
                <wp:positionH relativeFrom="page">
                  <wp:posOffset>1173480</wp:posOffset>
                </wp:positionH>
                <wp:positionV relativeFrom="page">
                  <wp:posOffset>1478280</wp:posOffset>
                </wp:positionV>
                <wp:extent cx="5347970" cy="7475220"/>
                <wp:effectExtent l="0" t="0" r="5080" b="1143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747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555"/>
                              <w:gridCol w:w="6806"/>
                            </w:tblGrid>
                            <w:tr w:rsidR="00F67DF3" w:rsidRPr="00514677">
                              <w:trPr>
                                <w:trHeight w:hRule="exact" w:val="1392"/>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854" w:lineRule="exact"/>
                                    <w:ind w:left="2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项目日期</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648" w:lineRule="exact"/>
                                    <w:ind w:left="158"/>
                                    <w:jc w:val="left"/>
                                    <w:rPr>
                                      <w:rFonts w:ascii="微软雅黑" w:eastAsia="微软雅黑" w:cs="微软雅黑"/>
                                      <w:color w:val="000000"/>
                                      <w:kern w:val="0"/>
                                      <w:sz w:val="20"/>
                                      <w:szCs w:val="20"/>
                                    </w:rPr>
                                  </w:pPr>
                                  <w:r w:rsidRPr="00627997">
                                    <w:rPr>
                                      <w:rFonts w:ascii="微软雅黑" w:eastAsia="微软雅黑" w:cs="微软雅黑"/>
                                      <w:color w:val="000000"/>
                                      <w:kern w:val="0"/>
                                      <w:sz w:val="20"/>
                                      <w:szCs w:val="20"/>
                                    </w:rPr>
                                    <w:t>2018/07/22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2018/08/04 (</w:t>
                                  </w:r>
                                  <w:r w:rsidRPr="00627997">
                                    <w:rPr>
                                      <w:rFonts w:ascii="微软雅黑" w:eastAsia="微软雅黑" w:cs="微软雅黑" w:hint="eastAsia"/>
                                      <w:color w:val="000000"/>
                                      <w:kern w:val="0"/>
                                      <w:sz w:val="20"/>
                                      <w:szCs w:val="20"/>
                                    </w:rPr>
                                    <w:t>两周</w:t>
                                  </w:r>
                                  <w:r w:rsidRPr="00627997">
                                    <w:rPr>
                                      <w:rFonts w:ascii="微软雅黑" w:eastAsia="微软雅黑" w:cs="微软雅黑"/>
                                      <w:color w:val="000000"/>
                                      <w:kern w:val="0"/>
                                      <w:sz w:val="20"/>
                                      <w:szCs w:val="20"/>
                                    </w:rPr>
                                    <w:t>)</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color w:val="000000"/>
                                      <w:kern w:val="0"/>
                                      <w:sz w:val="20"/>
                                      <w:szCs w:val="20"/>
                                    </w:rPr>
                                    <w:t>2018/08/05</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2018/08/18 (</w:t>
                                  </w:r>
                                  <w:r w:rsidRPr="00627997">
                                    <w:rPr>
                                      <w:rFonts w:ascii="微软雅黑" w:eastAsia="微软雅黑" w:cs="微软雅黑" w:hint="eastAsia"/>
                                      <w:color w:val="000000"/>
                                      <w:kern w:val="0"/>
                                      <w:sz w:val="20"/>
                                      <w:szCs w:val="20"/>
                                    </w:rPr>
                                    <w:t>两周</w:t>
                                  </w:r>
                                  <w:r w:rsidRPr="00627997">
                                    <w:rPr>
                                      <w:rFonts w:ascii="微软雅黑" w:eastAsia="微软雅黑" w:cs="微软雅黑"/>
                                      <w:color w:val="000000"/>
                                      <w:kern w:val="0"/>
                                      <w:sz w:val="20"/>
                                      <w:szCs w:val="20"/>
                                    </w:rPr>
                                    <w:t>)</w:t>
                                  </w:r>
                                </w:p>
                              </w:tc>
                            </w:tr>
                            <w:tr w:rsidR="00F67DF3" w:rsidRPr="00514677">
                              <w:trPr>
                                <w:trHeight w:hRule="exact" w:val="768"/>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42" w:lineRule="exact"/>
                                    <w:ind w:left="2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招生人数</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Default="00F67DF3">
                                  <w:pPr>
                                    <w:autoSpaceDE w:val="0"/>
                                    <w:autoSpaceDN w:val="0"/>
                                    <w:adjustRightInd w:val="0"/>
                                    <w:spacing w:line="54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共两期，每期</w:t>
                                  </w:r>
                                  <w:r w:rsidRPr="00627997">
                                    <w:rPr>
                                      <w:rFonts w:ascii="微软雅黑" w:eastAsia="微软雅黑" w:cs="微软雅黑"/>
                                      <w:color w:val="000000"/>
                                      <w:kern w:val="0"/>
                                      <w:sz w:val="20"/>
                                      <w:szCs w:val="20"/>
                                    </w:rPr>
                                    <w:t xml:space="preserve"> 20 </w:t>
                                  </w:r>
                                  <w:r w:rsidRPr="00627997">
                                    <w:rPr>
                                      <w:rFonts w:ascii="微软雅黑" w:eastAsia="微软雅黑" w:cs="微软雅黑" w:hint="eastAsia"/>
                                      <w:color w:val="000000"/>
                                      <w:kern w:val="0"/>
                                      <w:sz w:val="20"/>
                                      <w:szCs w:val="20"/>
                                    </w:rPr>
                                    <w:t>人，名额有限，先报先得。</w:t>
                                  </w:r>
                                </w:p>
                                <w:p w:rsidR="007B23D3" w:rsidRPr="00627997" w:rsidRDefault="007B23D3">
                                  <w:pPr>
                                    <w:autoSpaceDE w:val="0"/>
                                    <w:autoSpaceDN w:val="0"/>
                                    <w:adjustRightInd w:val="0"/>
                                    <w:spacing w:line="542" w:lineRule="exact"/>
                                    <w:ind w:left="158"/>
                                    <w:jc w:val="left"/>
                                    <w:rPr>
                                      <w:rFonts w:ascii="微软雅黑" w:eastAsia="微软雅黑" w:cs="微软雅黑"/>
                                      <w:color w:val="000000"/>
                                      <w:kern w:val="0"/>
                                      <w:sz w:val="20"/>
                                      <w:szCs w:val="20"/>
                                    </w:rPr>
                                  </w:pPr>
                                </w:p>
                              </w:tc>
                            </w:tr>
                            <w:tr w:rsidR="00F67DF3" w:rsidRPr="00514677">
                              <w:trPr>
                                <w:trHeight w:hRule="exact" w:val="6494"/>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7B23D3" w:rsidRDefault="007B23D3" w:rsidP="007B23D3">
                                  <w:pPr>
                                    <w:autoSpaceDE w:val="0"/>
                                    <w:autoSpaceDN w:val="0"/>
                                    <w:adjustRightInd w:val="0"/>
                                    <w:spacing w:line="1420" w:lineRule="exact"/>
                                    <w:ind w:left="295"/>
                                    <w:rPr>
                                      <w:rFonts w:ascii="微软雅黑" w:eastAsia="微软雅黑" w:cs="微软雅黑"/>
                                      <w:color w:val="000000"/>
                                      <w:kern w:val="0"/>
                                      <w:sz w:val="20"/>
                                      <w:szCs w:val="20"/>
                                    </w:rPr>
                                  </w:pPr>
                                </w:p>
                                <w:p w:rsidR="00F67DF3" w:rsidRDefault="00F67DF3" w:rsidP="007B23D3">
                                  <w:pPr>
                                    <w:autoSpaceDE w:val="0"/>
                                    <w:autoSpaceDN w:val="0"/>
                                    <w:adjustRightInd w:val="0"/>
                                    <w:spacing w:line="1420" w:lineRule="exact"/>
                                    <w:ind w:left="295"/>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价格包含</w:t>
                                  </w:r>
                                </w:p>
                                <w:p w:rsidR="007B23D3" w:rsidRPr="00627997" w:rsidRDefault="007B23D3" w:rsidP="001B4601">
                                  <w:pPr>
                                    <w:autoSpaceDE w:val="0"/>
                                    <w:autoSpaceDN w:val="0"/>
                                    <w:adjustRightInd w:val="0"/>
                                    <w:spacing w:line="1420" w:lineRule="exact"/>
                                    <w:ind w:left="295"/>
                                    <w:rPr>
                                      <w:rFonts w:ascii="微软雅黑" w:eastAsia="微软雅黑" w:cs="微软雅黑"/>
                                      <w:color w:val="000000"/>
                                      <w:kern w:val="0"/>
                                      <w:sz w:val="20"/>
                                      <w:szCs w:val="20"/>
                                    </w:rPr>
                                  </w:pPr>
                                  <w:r>
                                    <w:rPr>
                                      <w:rFonts w:ascii="微软雅黑" w:eastAsia="微软雅黑" w:cs="微软雅黑" w:hint="eastAsia"/>
                                      <w:color w:val="000000"/>
                                      <w:kern w:val="0"/>
                                      <w:sz w:val="20"/>
                                      <w:szCs w:val="20"/>
                                    </w:rPr>
                                    <w:t>4</w:t>
                                  </w:r>
                                  <w:r w:rsidR="001B4601">
                                    <w:rPr>
                                      <w:rFonts w:ascii="微软雅黑" w:eastAsia="微软雅黑" w:cs="微软雅黑" w:hint="eastAsia"/>
                                      <w:color w:val="000000"/>
                                      <w:kern w:val="0"/>
                                      <w:sz w:val="20"/>
                                      <w:szCs w:val="20"/>
                                    </w:rPr>
                                    <w:t>498</w:t>
                                  </w:r>
                                  <w:bookmarkStart w:id="0" w:name="_GoBack"/>
                                  <w:bookmarkEnd w:id="0"/>
                                  <w:r>
                                    <w:rPr>
                                      <w:rFonts w:ascii="微软雅黑" w:eastAsia="微软雅黑" w:cs="微软雅黑" w:hint="eastAsia"/>
                                      <w:color w:val="000000"/>
                                      <w:kern w:val="0"/>
                                      <w:sz w:val="20"/>
                                      <w:szCs w:val="20"/>
                                    </w:rPr>
                                    <w:t>0元/人</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23"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境外活动期间费用，包括：</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境外期间住宿费用：寄宿家庭；</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境外学习费用、</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材料费和场地费用；</w:t>
                                  </w:r>
                                </w:p>
                                <w:p w:rsidR="00F67DF3" w:rsidRPr="00627997" w:rsidRDefault="00F67DF3">
                                  <w:pPr>
                                    <w:autoSpaceDE w:val="0"/>
                                    <w:autoSpaceDN w:val="0"/>
                                    <w:adjustRightInd w:val="0"/>
                                    <w:spacing w:line="407"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3</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企业参访费用：</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伦敦证券交易所（含证书）；</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4</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名企高管出席费用和场地费用；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5</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剑桥大学参访费用；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6</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境外期间饮食费用；</w:t>
                                  </w:r>
                                </w:p>
                                <w:p w:rsidR="00F67DF3" w:rsidRPr="00627997" w:rsidRDefault="00F67DF3">
                                  <w:pPr>
                                    <w:autoSpaceDE w:val="0"/>
                                    <w:autoSpaceDN w:val="0"/>
                                    <w:adjustRightInd w:val="0"/>
                                    <w:spacing w:line="408"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7</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境外期间行程中所列的交通费，包括一次统一的接送</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机费用（到达当日接机，离开当日送机）、旅游大巴费用；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8</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协议行程安排中的景点门票或服务费用：剑桥大学国</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王学院、</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牛津大学博莱德图书馆；</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9</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办理团员和领队签证的邀请函费用与入境函费用；</w:t>
                                  </w:r>
                                </w:p>
                                <w:p w:rsidR="00F67DF3" w:rsidRPr="00627997" w:rsidRDefault="00F67DF3">
                                  <w:pPr>
                                    <w:autoSpaceDE w:val="0"/>
                                    <w:autoSpaceDN w:val="0"/>
                                    <w:adjustRightInd w:val="0"/>
                                    <w:spacing w:line="407"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10</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境外导游和司机服务费；</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其他</w:t>
                                  </w:r>
                                  <w:r w:rsidRPr="00627997">
                                    <w:rPr>
                                      <w:rFonts w:ascii="微软雅黑" w:eastAsia="微软雅黑" w:cs="微软雅黑"/>
                                      <w:color w:val="000000"/>
                                      <w:kern w:val="0"/>
                                      <w:sz w:val="20"/>
                                      <w:szCs w:val="20"/>
                                    </w:rPr>
                                    <w:t>_______</w:t>
                                  </w:r>
                                </w:p>
                              </w:tc>
                            </w:tr>
                            <w:tr w:rsidR="00F67DF3" w:rsidRPr="00514677" w:rsidTr="00311590">
                              <w:trPr>
                                <w:trHeight w:hRule="exact" w:val="3123"/>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936" w:lineRule="exact"/>
                                    <w:ind w:left="3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价格不含</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23"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国际段往返机票费及机场税；</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团员的个人消费、景点以外的观光费用；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3</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行李超重费；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（4） 护照办理及签证申请费；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（5） 意外伤害保险；</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（6） 行程中的超时费；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（7） 其他__</w:t>
                                  </w:r>
                                  <w:r w:rsidR="00627997">
                                    <w:rPr>
                                      <w:rFonts w:ascii="微软雅黑" w:eastAsia="微软雅黑" w:cs="微软雅黑" w:hint="eastAsia"/>
                                      <w:color w:val="000000"/>
                                      <w:kern w:val="0"/>
                                      <w:sz w:val="20"/>
                                      <w:szCs w:val="20"/>
                                    </w:rPr>
                                    <w:t>_______________________________</w:t>
                                  </w:r>
                                  <w:r w:rsidRPr="00627997">
                                    <w:rPr>
                                      <w:rFonts w:ascii="微软雅黑" w:eastAsia="微软雅黑" w:cs="微软雅黑" w:hint="eastAsia"/>
                                      <w:color w:val="000000"/>
                                      <w:kern w:val="0"/>
                                      <w:sz w:val="20"/>
                                      <w:szCs w:val="20"/>
                                    </w:rPr>
                                    <w:t>。</w:t>
                                  </w:r>
                                </w:p>
                                <w:p w:rsidR="00311590" w:rsidRPr="00627997" w:rsidRDefault="00311590">
                                  <w:pPr>
                                    <w:autoSpaceDE w:val="0"/>
                                    <w:autoSpaceDN w:val="0"/>
                                    <w:adjustRightInd w:val="0"/>
                                    <w:spacing w:line="412" w:lineRule="exact"/>
                                    <w:ind w:left="158"/>
                                    <w:jc w:val="left"/>
                                    <w:rPr>
                                      <w:rFonts w:ascii="微软雅黑" w:eastAsia="微软雅黑" w:cs="微软雅黑"/>
                                      <w:color w:val="000000"/>
                                      <w:kern w:val="0"/>
                                      <w:sz w:val="20"/>
                                      <w:szCs w:val="20"/>
                                    </w:rPr>
                                  </w:pPr>
                                </w:p>
                              </w:tc>
                            </w:tr>
                          </w:tbl>
                          <w:p w:rsidR="00F67DF3" w:rsidRDefault="00F67D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4pt;margin-top:116.4pt;width:421.1pt;height:58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555"/>
                        <w:gridCol w:w="6806"/>
                      </w:tblGrid>
                      <w:tr w:rsidR="00F67DF3" w:rsidRPr="00514677">
                        <w:trPr>
                          <w:trHeight w:hRule="exact" w:val="1392"/>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854" w:lineRule="exact"/>
                              <w:ind w:left="2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项目日期</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648" w:lineRule="exact"/>
                              <w:ind w:left="158"/>
                              <w:jc w:val="left"/>
                              <w:rPr>
                                <w:rFonts w:ascii="微软雅黑" w:eastAsia="微软雅黑" w:cs="微软雅黑"/>
                                <w:color w:val="000000"/>
                                <w:kern w:val="0"/>
                                <w:sz w:val="20"/>
                                <w:szCs w:val="20"/>
                              </w:rPr>
                            </w:pPr>
                            <w:r w:rsidRPr="00627997">
                              <w:rPr>
                                <w:rFonts w:ascii="微软雅黑" w:eastAsia="微软雅黑" w:cs="微软雅黑"/>
                                <w:color w:val="000000"/>
                                <w:kern w:val="0"/>
                                <w:sz w:val="20"/>
                                <w:szCs w:val="20"/>
                              </w:rPr>
                              <w:t>2018/07/22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2018/08/04 (</w:t>
                            </w:r>
                            <w:r w:rsidRPr="00627997">
                              <w:rPr>
                                <w:rFonts w:ascii="微软雅黑" w:eastAsia="微软雅黑" w:cs="微软雅黑" w:hint="eastAsia"/>
                                <w:color w:val="000000"/>
                                <w:kern w:val="0"/>
                                <w:sz w:val="20"/>
                                <w:szCs w:val="20"/>
                              </w:rPr>
                              <w:t>两周</w:t>
                            </w:r>
                            <w:r w:rsidRPr="00627997">
                              <w:rPr>
                                <w:rFonts w:ascii="微软雅黑" w:eastAsia="微软雅黑" w:cs="微软雅黑"/>
                                <w:color w:val="000000"/>
                                <w:kern w:val="0"/>
                                <w:sz w:val="20"/>
                                <w:szCs w:val="20"/>
                              </w:rPr>
                              <w:t>)</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color w:val="000000"/>
                                <w:kern w:val="0"/>
                                <w:sz w:val="20"/>
                                <w:szCs w:val="20"/>
                              </w:rPr>
                              <w:t>2018/08/05</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2018/08/18 (</w:t>
                            </w:r>
                            <w:r w:rsidRPr="00627997">
                              <w:rPr>
                                <w:rFonts w:ascii="微软雅黑" w:eastAsia="微软雅黑" w:cs="微软雅黑" w:hint="eastAsia"/>
                                <w:color w:val="000000"/>
                                <w:kern w:val="0"/>
                                <w:sz w:val="20"/>
                                <w:szCs w:val="20"/>
                              </w:rPr>
                              <w:t>两周</w:t>
                            </w:r>
                            <w:r w:rsidRPr="00627997">
                              <w:rPr>
                                <w:rFonts w:ascii="微软雅黑" w:eastAsia="微软雅黑" w:cs="微软雅黑"/>
                                <w:color w:val="000000"/>
                                <w:kern w:val="0"/>
                                <w:sz w:val="20"/>
                                <w:szCs w:val="20"/>
                              </w:rPr>
                              <w:t>)</w:t>
                            </w:r>
                          </w:p>
                        </w:tc>
                      </w:tr>
                      <w:tr w:rsidR="00F67DF3" w:rsidRPr="00514677">
                        <w:trPr>
                          <w:trHeight w:hRule="exact" w:val="768"/>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42" w:lineRule="exact"/>
                              <w:ind w:left="2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招生人数</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Default="00F67DF3">
                            <w:pPr>
                              <w:autoSpaceDE w:val="0"/>
                              <w:autoSpaceDN w:val="0"/>
                              <w:adjustRightInd w:val="0"/>
                              <w:spacing w:line="54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共两期，每期</w:t>
                            </w:r>
                            <w:r w:rsidRPr="00627997">
                              <w:rPr>
                                <w:rFonts w:ascii="微软雅黑" w:eastAsia="微软雅黑" w:cs="微软雅黑"/>
                                <w:color w:val="000000"/>
                                <w:kern w:val="0"/>
                                <w:sz w:val="20"/>
                                <w:szCs w:val="20"/>
                              </w:rPr>
                              <w:t xml:space="preserve"> 20 </w:t>
                            </w:r>
                            <w:r w:rsidRPr="00627997">
                              <w:rPr>
                                <w:rFonts w:ascii="微软雅黑" w:eastAsia="微软雅黑" w:cs="微软雅黑" w:hint="eastAsia"/>
                                <w:color w:val="000000"/>
                                <w:kern w:val="0"/>
                                <w:sz w:val="20"/>
                                <w:szCs w:val="20"/>
                              </w:rPr>
                              <w:t>人，名额有限，先报先得。</w:t>
                            </w:r>
                          </w:p>
                          <w:p w:rsidR="007B23D3" w:rsidRPr="00627997" w:rsidRDefault="007B23D3">
                            <w:pPr>
                              <w:autoSpaceDE w:val="0"/>
                              <w:autoSpaceDN w:val="0"/>
                              <w:adjustRightInd w:val="0"/>
                              <w:spacing w:line="542" w:lineRule="exact"/>
                              <w:ind w:left="158"/>
                              <w:jc w:val="left"/>
                              <w:rPr>
                                <w:rFonts w:ascii="微软雅黑" w:eastAsia="微软雅黑" w:cs="微软雅黑"/>
                                <w:color w:val="000000"/>
                                <w:kern w:val="0"/>
                                <w:sz w:val="20"/>
                                <w:szCs w:val="20"/>
                              </w:rPr>
                            </w:pPr>
                          </w:p>
                        </w:tc>
                      </w:tr>
                      <w:tr w:rsidR="00F67DF3" w:rsidRPr="00514677">
                        <w:trPr>
                          <w:trHeight w:hRule="exact" w:val="6494"/>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7B23D3" w:rsidRDefault="007B23D3" w:rsidP="007B23D3">
                            <w:pPr>
                              <w:autoSpaceDE w:val="0"/>
                              <w:autoSpaceDN w:val="0"/>
                              <w:adjustRightInd w:val="0"/>
                              <w:spacing w:line="1420" w:lineRule="exact"/>
                              <w:ind w:left="295"/>
                              <w:rPr>
                                <w:rFonts w:ascii="微软雅黑" w:eastAsia="微软雅黑" w:cs="微软雅黑"/>
                                <w:color w:val="000000"/>
                                <w:kern w:val="0"/>
                                <w:sz w:val="20"/>
                                <w:szCs w:val="20"/>
                              </w:rPr>
                            </w:pPr>
                          </w:p>
                          <w:p w:rsidR="00F67DF3" w:rsidRDefault="00F67DF3" w:rsidP="007B23D3">
                            <w:pPr>
                              <w:autoSpaceDE w:val="0"/>
                              <w:autoSpaceDN w:val="0"/>
                              <w:adjustRightInd w:val="0"/>
                              <w:spacing w:line="1420" w:lineRule="exact"/>
                              <w:ind w:left="295"/>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价格包含</w:t>
                            </w:r>
                          </w:p>
                          <w:p w:rsidR="007B23D3" w:rsidRPr="00627997" w:rsidRDefault="007B23D3" w:rsidP="001B4601">
                            <w:pPr>
                              <w:autoSpaceDE w:val="0"/>
                              <w:autoSpaceDN w:val="0"/>
                              <w:adjustRightInd w:val="0"/>
                              <w:spacing w:line="1420" w:lineRule="exact"/>
                              <w:ind w:left="295"/>
                              <w:rPr>
                                <w:rFonts w:ascii="微软雅黑" w:eastAsia="微软雅黑" w:cs="微软雅黑"/>
                                <w:color w:val="000000"/>
                                <w:kern w:val="0"/>
                                <w:sz w:val="20"/>
                                <w:szCs w:val="20"/>
                              </w:rPr>
                            </w:pPr>
                            <w:r>
                              <w:rPr>
                                <w:rFonts w:ascii="微软雅黑" w:eastAsia="微软雅黑" w:cs="微软雅黑" w:hint="eastAsia"/>
                                <w:color w:val="000000"/>
                                <w:kern w:val="0"/>
                                <w:sz w:val="20"/>
                                <w:szCs w:val="20"/>
                              </w:rPr>
                              <w:t>4</w:t>
                            </w:r>
                            <w:r w:rsidR="001B4601">
                              <w:rPr>
                                <w:rFonts w:ascii="微软雅黑" w:eastAsia="微软雅黑" w:cs="微软雅黑" w:hint="eastAsia"/>
                                <w:color w:val="000000"/>
                                <w:kern w:val="0"/>
                                <w:sz w:val="20"/>
                                <w:szCs w:val="20"/>
                              </w:rPr>
                              <w:t>498</w:t>
                            </w:r>
                            <w:bookmarkStart w:id="1" w:name="_GoBack"/>
                            <w:bookmarkEnd w:id="1"/>
                            <w:r>
                              <w:rPr>
                                <w:rFonts w:ascii="微软雅黑" w:eastAsia="微软雅黑" w:cs="微软雅黑" w:hint="eastAsia"/>
                                <w:color w:val="000000"/>
                                <w:kern w:val="0"/>
                                <w:sz w:val="20"/>
                                <w:szCs w:val="20"/>
                              </w:rPr>
                              <w:t>0元/人</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23"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境外活动期间费用，包括：</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境外期间住宿费用：寄宿家庭；</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境外学习费用、</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材料费和场地费用；</w:t>
                            </w:r>
                          </w:p>
                          <w:p w:rsidR="00F67DF3" w:rsidRPr="00627997" w:rsidRDefault="00F67DF3">
                            <w:pPr>
                              <w:autoSpaceDE w:val="0"/>
                              <w:autoSpaceDN w:val="0"/>
                              <w:adjustRightInd w:val="0"/>
                              <w:spacing w:line="407"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3</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企业参访费用：</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伦敦证券交易所（含证书）；</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4</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名企高管出席费用和场地费用；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5</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剑桥大学参访费用；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6</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境外期间饮食费用；</w:t>
                            </w:r>
                          </w:p>
                          <w:p w:rsidR="00F67DF3" w:rsidRPr="00627997" w:rsidRDefault="00F67DF3">
                            <w:pPr>
                              <w:autoSpaceDE w:val="0"/>
                              <w:autoSpaceDN w:val="0"/>
                              <w:adjustRightInd w:val="0"/>
                              <w:spacing w:line="408"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7</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境外期间行程中所列的交通费，包括一次统一的接送</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机费用（到达当日接机，离开当日送机）、旅游大巴费用；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8</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协议行程安排中的景点门票或服务费用：剑桥大学国</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王学院、</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牛津大学博莱德图书馆；</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9</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办理团员和领队签证的邀请函费用与入境函费用；</w:t>
                            </w:r>
                          </w:p>
                          <w:p w:rsidR="00F67DF3" w:rsidRPr="00627997" w:rsidRDefault="00F67DF3">
                            <w:pPr>
                              <w:autoSpaceDE w:val="0"/>
                              <w:autoSpaceDN w:val="0"/>
                              <w:adjustRightInd w:val="0"/>
                              <w:spacing w:line="407"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10</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境外导游和司机服务费；</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其他</w:t>
                            </w:r>
                            <w:r w:rsidRPr="00627997">
                              <w:rPr>
                                <w:rFonts w:ascii="微软雅黑" w:eastAsia="微软雅黑" w:cs="微软雅黑"/>
                                <w:color w:val="000000"/>
                                <w:kern w:val="0"/>
                                <w:sz w:val="20"/>
                                <w:szCs w:val="20"/>
                              </w:rPr>
                              <w:t>_______</w:t>
                            </w:r>
                          </w:p>
                        </w:tc>
                      </w:tr>
                      <w:tr w:rsidR="00F67DF3" w:rsidRPr="00514677" w:rsidTr="00311590">
                        <w:trPr>
                          <w:trHeight w:hRule="exact" w:val="3123"/>
                        </w:trPr>
                        <w:tc>
                          <w:tcPr>
                            <w:tcW w:w="1555"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936" w:lineRule="exact"/>
                              <w:ind w:left="393"/>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价格不含</w:t>
                            </w:r>
                          </w:p>
                        </w:tc>
                        <w:tc>
                          <w:tcPr>
                            <w:tcW w:w="6806" w:type="dxa"/>
                            <w:tcBorders>
                              <w:top w:val="single" w:sz="4" w:space="0" w:color="000000"/>
                              <w:left w:val="single" w:sz="4" w:space="0" w:color="000000"/>
                              <w:bottom w:val="single" w:sz="4" w:space="0" w:color="000000"/>
                              <w:right w:val="single" w:sz="4" w:space="0" w:color="000000"/>
                            </w:tcBorders>
                            <w:shd w:val="clear" w:color="auto" w:fill="FFFFFF"/>
                          </w:tcPr>
                          <w:p w:rsidR="00F67DF3" w:rsidRPr="00627997" w:rsidRDefault="00F67DF3">
                            <w:pPr>
                              <w:autoSpaceDE w:val="0"/>
                              <w:autoSpaceDN w:val="0"/>
                              <w:adjustRightInd w:val="0"/>
                              <w:spacing w:line="523"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1</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国际段往返机票费及机场税；</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2</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团员的个人消费、景点以外的观光费用；</w:t>
                            </w:r>
                          </w:p>
                          <w:p w:rsidR="00F67DF3" w:rsidRPr="00627997" w:rsidRDefault="00F67DF3">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3</w:t>
                            </w:r>
                            <w:r w:rsidRPr="00627997">
                              <w:rPr>
                                <w:rFonts w:ascii="微软雅黑" w:eastAsia="微软雅黑" w:cs="微软雅黑" w:hint="eastAsia"/>
                                <w:color w:val="000000"/>
                                <w:kern w:val="0"/>
                                <w:sz w:val="20"/>
                                <w:szCs w:val="20"/>
                              </w:rPr>
                              <w:t>）</w:t>
                            </w:r>
                            <w:r w:rsidRPr="00627997">
                              <w:rPr>
                                <w:rFonts w:ascii="微软雅黑" w:eastAsia="微软雅黑" w:cs="微软雅黑"/>
                                <w:color w:val="000000"/>
                                <w:kern w:val="0"/>
                                <w:sz w:val="20"/>
                                <w:szCs w:val="20"/>
                              </w:rPr>
                              <w:t xml:space="preserve"> </w:t>
                            </w:r>
                            <w:r w:rsidRPr="00627997">
                              <w:rPr>
                                <w:rFonts w:ascii="微软雅黑" w:eastAsia="微软雅黑" w:cs="微软雅黑" w:hint="eastAsia"/>
                                <w:color w:val="000000"/>
                                <w:kern w:val="0"/>
                                <w:sz w:val="20"/>
                                <w:szCs w:val="20"/>
                              </w:rPr>
                              <w:t>行李超重费；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（4） 护照办理及签证申请费；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（5） 意外伤害保险；</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（6） 行程中的超时费；</w:t>
                            </w:r>
                          </w:p>
                          <w:p w:rsidR="00311590" w:rsidRPr="00627997" w:rsidRDefault="00311590" w:rsidP="00311590">
                            <w:pPr>
                              <w:autoSpaceDE w:val="0"/>
                              <w:autoSpaceDN w:val="0"/>
                              <w:adjustRightInd w:val="0"/>
                              <w:spacing w:line="412" w:lineRule="exact"/>
                              <w:ind w:left="158"/>
                              <w:jc w:val="left"/>
                              <w:rPr>
                                <w:rFonts w:ascii="微软雅黑" w:eastAsia="微软雅黑" w:cs="微软雅黑"/>
                                <w:color w:val="000000"/>
                                <w:kern w:val="0"/>
                                <w:sz w:val="20"/>
                                <w:szCs w:val="20"/>
                              </w:rPr>
                            </w:pPr>
                            <w:r w:rsidRPr="00627997">
                              <w:rPr>
                                <w:rFonts w:ascii="微软雅黑" w:eastAsia="微软雅黑" w:cs="微软雅黑" w:hint="eastAsia"/>
                                <w:color w:val="000000"/>
                                <w:kern w:val="0"/>
                                <w:sz w:val="20"/>
                                <w:szCs w:val="20"/>
                              </w:rPr>
                              <w:t>（7） 其他__</w:t>
                            </w:r>
                            <w:r w:rsidR="00627997">
                              <w:rPr>
                                <w:rFonts w:ascii="微软雅黑" w:eastAsia="微软雅黑" w:cs="微软雅黑" w:hint="eastAsia"/>
                                <w:color w:val="000000"/>
                                <w:kern w:val="0"/>
                                <w:sz w:val="20"/>
                                <w:szCs w:val="20"/>
                              </w:rPr>
                              <w:t>_______________________________</w:t>
                            </w:r>
                            <w:r w:rsidRPr="00627997">
                              <w:rPr>
                                <w:rFonts w:ascii="微软雅黑" w:eastAsia="微软雅黑" w:cs="微软雅黑" w:hint="eastAsia"/>
                                <w:color w:val="000000"/>
                                <w:kern w:val="0"/>
                                <w:sz w:val="20"/>
                                <w:szCs w:val="20"/>
                              </w:rPr>
                              <w:t>。</w:t>
                            </w:r>
                          </w:p>
                          <w:p w:rsidR="00311590" w:rsidRPr="00627997" w:rsidRDefault="00311590">
                            <w:pPr>
                              <w:autoSpaceDE w:val="0"/>
                              <w:autoSpaceDN w:val="0"/>
                              <w:adjustRightInd w:val="0"/>
                              <w:spacing w:line="412" w:lineRule="exact"/>
                              <w:ind w:left="158"/>
                              <w:jc w:val="left"/>
                              <w:rPr>
                                <w:rFonts w:ascii="微软雅黑" w:eastAsia="微软雅黑" w:cs="微软雅黑"/>
                                <w:color w:val="000000"/>
                                <w:kern w:val="0"/>
                                <w:sz w:val="20"/>
                                <w:szCs w:val="20"/>
                              </w:rPr>
                            </w:pPr>
                          </w:p>
                        </w:tc>
                      </w:tr>
                    </w:tbl>
                    <w:p w:rsidR="00F67DF3" w:rsidRDefault="00F67DF3"/>
                  </w:txbxContent>
                </v:textbox>
                <w10:wrap anchorx="page" anchory="page"/>
              </v:shape>
            </w:pict>
          </mc:Fallback>
        </mc:AlternateContent>
      </w:r>
      <w:r w:rsidR="00A80C98" w:rsidRPr="00A80C98">
        <w:rPr>
          <w:rFonts w:hint="eastAsia"/>
          <w:sz w:val="28"/>
          <w:szCs w:val="28"/>
        </w:rPr>
        <w:t>注意事项</w:t>
      </w:r>
      <w:r w:rsidR="00A80C98">
        <w:rPr>
          <w:rFonts w:hint="eastAsia"/>
        </w:rPr>
        <w:t>：</w:t>
      </w:r>
    </w:p>
    <w:p w:rsidR="007B23D3" w:rsidRDefault="007B23D3" w:rsidP="00194785">
      <w:pPr>
        <w:widowControl/>
        <w:jc w:val="left"/>
      </w:pPr>
    </w:p>
    <w:sectPr w:rsidR="007B2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28" w:rsidRDefault="00F73628" w:rsidP="007B23D3">
      <w:r>
        <w:separator/>
      </w:r>
    </w:p>
  </w:endnote>
  <w:endnote w:type="continuationSeparator" w:id="0">
    <w:p w:rsidR="00F73628" w:rsidRDefault="00F73628" w:rsidP="007B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28" w:rsidRDefault="00F73628" w:rsidP="007B23D3">
      <w:r>
        <w:separator/>
      </w:r>
    </w:p>
  </w:footnote>
  <w:footnote w:type="continuationSeparator" w:id="0">
    <w:p w:rsidR="00F73628" w:rsidRDefault="00F73628" w:rsidP="007B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D6"/>
    <w:rsid w:val="00005671"/>
    <w:rsid w:val="00194785"/>
    <w:rsid w:val="001B4601"/>
    <w:rsid w:val="00311590"/>
    <w:rsid w:val="00332ED7"/>
    <w:rsid w:val="003954D6"/>
    <w:rsid w:val="00627997"/>
    <w:rsid w:val="007B23D3"/>
    <w:rsid w:val="007B7092"/>
    <w:rsid w:val="00A80C98"/>
    <w:rsid w:val="00B262C1"/>
    <w:rsid w:val="00F67DF3"/>
    <w:rsid w:val="00F7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B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23D3"/>
    <w:rPr>
      <w:sz w:val="18"/>
      <w:szCs w:val="18"/>
    </w:rPr>
  </w:style>
  <w:style w:type="paragraph" w:styleId="a5">
    <w:name w:val="footer"/>
    <w:basedOn w:val="a"/>
    <w:link w:val="Char0"/>
    <w:uiPriority w:val="99"/>
    <w:unhideWhenUsed/>
    <w:rsid w:val="007B23D3"/>
    <w:pPr>
      <w:tabs>
        <w:tab w:val="center" w:pos="4153"/>
        <w:tab w:val="right" w:pos="8306"/>
      </w:tabs>
      <w:snapToGrid w:val="0"/>
      <w:jc w:val="left"/>
    </w:pPr>
    <w:rPr>
      <w:sz w:val="18"/>
      <w:szCs w:val="18"/>
    </w:rPr>
  </w:style>
  <w:style w:type="character" w:customStyle="1" w:styleId="Char0">
    <w:name w:val="页脚 Char"/>
    <w:basedOn w:val="a0"/>
    <w:link w:val="a5"/>
    <w:uiPriority w:val="99"/>
    <w:rsid w:val="007B23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B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23D3"/>
    <w:rPr>
      <w:sz w:val="18"/>
      <w:szCs w:val="18"/>
    </w:rPr>
  </w:style>
  <w:style w:type="paragraph" w:styleId="a5">
    <w:name w:val="footer"/>
    <w:basedOn w:val="a"/>
    <w:link w:val="Char0"/>
    <w:uiPriority w:val="99"/>
    <w:unhideWhenUsed/>
    <w:rsid w:val="007B23D3"/>
    <w:pPr>
      <w:tabs>
        <w:tab w:val="center" w:pos="4153"/>
        <w:tab w:val="right" w:pos="8306"/>
      </w:tabs>
      <w:snapToGrid w:val="0"/>
      <w:jc w:val="left"/>
    </w:pPr>
    <w:rPr>
      <w:sz w:val="18"/>
      <w:szCs w:val="18"/>
    </w:rPr>
  </w:style>
  <w:style w:type="character" w:customStyle="1" w:styleId="Char0">
    <w:name w:val="页脚 Char"/>
    <w:basedOn w:val="a0"/>
    <w:link w:val="a5"/>
    <w:uiPriority w:val="99"/>
    <w:rsid w:val="007B2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240</Words>
  <Characters>1374</Characters>
  <Application>Microsoft Office Word</Application>
  <DocSecurity>0</DocSecurity>
  <Lines>11</Lines>
  <Paragraphs>3</Paragraphs>
  <ScaleCrop>false</ScaleCrop>
  <Company>MS</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2018-06-11T01:35:00Z</dcterms:created>
  <dcterms:modified xsi:type="dcterms:W3CDTF">2018-06-19T00:31:00Z</dcterms:modified>
</cp:coreProperties>
</file>