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00" w:rsidRPr="00FE4700" w:rsidRDefault="00921A5F" w:rsidP="00FE4700">
      <w:pPr>
        <w:pStyle w:val="Title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2018-19</w:t>
      </w:r>
      <w:r w:rsidR="00894200" w:rsidRPr="00FE4700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 w:rsidR="00F97E0D">
        <w:rPr>
          <w:rFonts w:ascii="Times New Roman" w:hAnsi="Times New Roman" w:cs="Times New Roman"/>
          <w:b/>
          <w:sz w:val="32"/>
          <w:szCs w:val="24"/>
        </w:rPr>
        <w:t>Fall</w:t>
      </w:r>
      <w:proofErr w:type="gramEnd"/>
      <w:r w:rsidR="00F97E0D">
        <w:rPr>
          <w:rFonts w:ascii="Times New Roman" w:hAnsi="Times New Roman" w:cs="Times New Roman"/>
          <w:b/>
          <w:sz w:val="32"/>
          <w:szCs w:val="24"/>
        </w:rPr>
        <w:t xml:space="preserve"> and Yearlong</w:t>
      </w:r>
      <w:r w:rsidR="00B3001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94200" w:rsidRPr="00FE4700">
        <w:rPr>
          <w:rFonts w:ascii="Times New Roman" w:hAnsi="Times New Roman" w:cs="Times New Roman"/>
          <w:b/>
          <w:sz w:val="32"/>
          <w:szCs w:val="24"/>
        </w:rPr>
        <w:t>U.S. Fulbright Guest Lecture Topics</w:t>
      </w:r>
    </w:p>
    <w:p w:rsidR="00992222" w:rsidRDefault="00992222" w:rsidP="00992222">
      <w:pPr>
        <w:pStyle w:val="NormalWeb"/>
        <w:ind w:firstLine="360"/>
        <w:contextualSpacing/>
        <w:rPr>
          <w:b/>
        </w:rPr>
      </w:pPr>
    </w:p>
    <w:p w:rsidR="00895D23" w:rsidRPr="00F37696" w:rsidRDefault="00895D23" w:rsidP="006B6A00">
      <w:pPr>
        <w:pStyle w:val="NormalWeb"/>
        <w:numPr>
          <w:ilvl w:val="0"/>
          <w:numId w:val="5"/>
        </w:numPr>
        <w:contextualSpacing/>
        <w:rPr>
          <w:b/>
        </w:rPr>
      </w:pPr>
      <w:r>
        <w:rPr>
          <w:b/>
        </w:rPr>
        <w:t>Alasdair Bowie</w:t>
      </w:r>
    </w:p>
    <w:p w:rsidR="00895D23" w:rsidRPr="00F37696" w:rsidRDefault="00895D23" w:rsidP="00895D23">
      <w:pPr>
        <w:pStyle w:val="NormalWeb"/>
        <w:ind w:firstLine="360"/>
        <w:contextualSpacing/>
        <w:jc w:val="both"/>
      </w:pPr>
      <w:r w:rsidRPr="00F37696">
        <w:t xml:space="preserve">Chinese Host:  </w:t>
      </w:r>
      <w:r>
        <w:t>Sichuan</w:t>
      </w:r>
      <w:r w:rsidRPr="00F37696">
        <w:t xml:space="preserve"> University</w:t>
      </w:r>
    </w:p>
    <w:p w:rsidR="00895D23" w:rsidRPr="00F37696" w:rsidRDefault="00895D23" w:rsidP="00895D23">
      <w:pPr>
        <w:pStyle w:val="NormalWeb"/>
        <w:ind w:firstLine="360"/>
        <w:contextualSpacing/>
        <w:jc w:val="both"/>
      </w:pPr>
      <w:r w:rsidRPr="00F37696">
        <w:t xml:space="preserve">Home Institution: </w:t>
      </w:r>
      <w:r>
        <w:t>The George Washington University, Washington DC</w:t>
      </w:r>
    </w:p>
    <w:p w:rsidR="00895D23" w:rsidRPr="00F37696" w:rsidRDefault="00895D23" w:rsidP="00895D23">
      <w:pPr>
        <w:pStyle w:val="NormalWeb"/>
        <w:ind w:firstLine="360"/>
        <w:contextualSpacing/>
        <w:jc w:val="both"/>
      </w:pPr>
      <w:r w:rsidRPr="00F37696">
        <w:t>Field: Political Science/Inter</w:t>
      </w:r>
      <w:r>
        <w:t>national Studies</w:t>
      </w:r>
    </w:p>
    <w:p w:rsidR="00895D23" w:rsidRPr="00F37696" w:rsidRDefault="00895D23" w:rsidP="00895D23">
      <w:pPr>
        <w:pStyle w:val="NormalWeb"/>
        <w:ind w:firstLine="360"/>
        <w:contextualSpacing/>
        <w:jc w:val="both"/>
      </w:pPr>
      <w:r w:rsidRPr="00F37696">
        <w:t xml:space="preserve">Grant Term: </w:t>
      </w:r>
      <w:r>
        <w:t>August</w:t>
      </w:r>
      <w:r w:rsidRPr="00F37696">
        <w:t xml:space="preserve"> 201</w:t>
      </w:r>
      <w:r>
        <w:t>8</w:t>
      </w:r>
      <w:r w:rsidRPr="00F37696">
        <w:t xml:space="preserve"> to Ju</w:t>
      </w:r>
      <w:r>
        <w:t>ly</w:t>
      </w:r>
      <w:r w:rsidRPr="00F37696">
        <w:t xml:space="preserve"> 201</w:t>
      </w:r>
      <w:r>
        <w:t>9</w:t>
      </w:r>
    </w:p>
    <w:p w:rsidR="00895D23" w:rsidRPr="00F37696" w:rsidRDefault="00895D23" w:rsidP="00895D23">
      <w:pPr>
        <w:pStyle w:val="NormalWeb"/>
        <w:ind w:firstLine="360"/>
        <w:contextualSpacing/>
        <w:jc w:val="both"/>
      </w:pPr>
      <w:r w:rsidRPr="00F37696">
        <w:t xml:space="preserve">Email Address: </w:t>
      </w:r>
      <w:hyperlink r:id="rId5" w:history="1">
        <w:r w:rsidRPr="00D96320">
          <w:rPr>
            <w:rStyle w:val="Hyperlink"/>
          </w:rPr>
          <w:t>abowie@gwu.edu</w:t>
        </w:r>
      </w:hyperlink>
      <w:r w:rsidRPr="00F37696">
        <w:t xml:space="preserve"> </w:t>
      </w:r>
    </w:p>
    <w:p w:rsidR="00895D23" w:rsidRPr="00F37696" w:rsidRDefault="00895D23" w:rsidP="00895D23">
      <w:pPr>
        <w:pStyle w:val="NormalWeb"/>
        <w:ind w:firstLine="360"/>
      </w:pPr>
    </w:p>
    <w:p w:rsidR="00895D23" w:rsidRPr="00F37696" w:rsidRDefault="00895D23" w:rsidP="000853E3">
      <w:pPr>
        <w:pStyle w:val="NormalWeb"/>
        <w:numPr>
          <w:ilvl w:val="0"/>
          <w:numId w:val="1"/>
        </w:numPr>
        <w:shd w:val="clear" w:color="auto" w:fill="FFFFFF"/>
        <w:ind w:left="720"/>
        <w:contextualSpacing/>
        <w:jc w:val="both"/>
        <w:rPr>
          <w:color w:val="000000"/>
        </w:rPr>
      </w:pPr>
      <w:r>
        <w:rPr>
          <w:color w:val="000000"/>
        </w:rPr>
        <w:t>Higher Education in the U.S.: Faculty and Student Perspectives on Life and Learning in Four Distinct Kinds of American University/College</w:t>
      </w:r>
    </w:p>
    <w:p w:rsidR="00895D23" w:rsidRPr="00F37696" w:rsidRDefault="00895D23" w:rsidP="000853E3">
      <w:pPr>
        <w:pStyle w:val="NormalWeb"/>
        <w:numPr>
          <w:ilvl w:val="0"/>
          <w:numId w:val="1"/>
        </w:numPr>
        <w:shd w:val="clear" w:color="auto" w:fill="FFFFFF"/>
        <w:ind w:left="720"/>
        <w:contextualSpacing/>
        <w:rPr>
          <w:color w:val="000000"/>
        </w:rPr>
      </w:pPr>
      <w:r>
        <w:rPr>
          <w:color w:val="000000"/>
        </w:rPr>
        <w:t>Southeast Asian Political Institutions: Comparing and Contrasting the Diversity of Political Experiences in the Contemporary “South Seas”</w:t>
      </w:r>
    </w:p>
    <w:p w:rsidR="00895D23" w:rsidRPr="00F37696" w:rsidRDefault="00895D23" w:rsidP="000853E3">
      <w:pPr>
        <w:pStyle w:val="NormalWeb"/>
        <w:numPr>
          <w:ilvl w:val="0"/>
          <w:numId w:val="1"/>
        </w:numPr>
        <w:shd w:val="clear" w:color="auto" w:fill="FFFFFF"/>
        <w:ind w:left="720"/>
        <w:contextualSpacing/>
        <w:rPr>
          <w:color w:val="000000"/>
        </w:rPr>
      </w:pPr>
      <w:r>
        <w:rPr>
          <w:color w:val="000000"/>
        </w:rPr>
        <w:t>Central Government-Local Government Relations: The Impacts of Government Relations on Economic Development in Mainland and Island Southeast Asia</w:t>
      </w:r>
    </w:p>
    <w:p w:rsidR="00895D23" w:rsidRDefault="00895D23" w:rsidP="000853E3">
      <w:pPr>
        <w:pStyle w:val="NormalWeb"/>
        <w:numPr>
          <w:ilvl w:val="0"/>
          <w:numId w:val="1"/>
        </w:numPr>
        <w:shd w:val="clear" w:color="auto" w:fill="FFFFFF"/>
        <w:ind w:left="720"/>
        <w:contextualSpacing/>
        <w:rPr>
          <w:color w:val="000000"/>
        </w:rPr>
      </w:pPr>
      <w:r>
        <w:rPr>
          <w:color w:val="000000"/>
        </w:rPr>
        <w:t>How Historical and Contemporary Influences are Shaping Relations between the Governments and Peoples of South Asian Countries</w:t>
      </w:r>
    </w:p>
    <w:p w:rsidR="00895D23" w:rsidRDefault="00895D23" w:rsidP="000853E3">
      <w:pPr>
        <w:pStyle w:val="NormalWeb"/>
        <w:numPr>
          <w:ilvl w:val="0"/>
          <w:numId w:val="1"/>
        </w:numPr>
        <w:shd w:val="clear" w:color="auto" w:fill="FFFFFF"/>
        <w:ind w:left="720"/>
        <w:contextualSpacing/>
        <w:rPr>
          <w:color w:val="000000"/>
        </w:rPr>
      </w:pPr>
      <w:r>
        <w:rPr>
          <w:color w:val="000000"/>
        </w:rPr>
        <w:t xml:space="preserve">Higher Education in Australasia: Foreign Students and the Evolving </w:t>
      </w:r>
      <w:proofErr w:type="spellStart"/>
      <w:r>
        <w:rPr>
          <w:color w:val="000000"/>
        </w:rPr>
        <w:t>Uni</w:t>
      </w:r>
      <w:proofErr w:type="spellEnd"/>
      <w:r>
        <w:rPr>
          <w:color w:val="000000"/>
        </w:rPr>
        <w:t>/Varsity Experience</w:t>
      </w:r>
    </w:p>
    <w:p w:rsidR="006B6A00" w:rsidRDefault="006B6A00" w:rsidP="006B6A00">
      <w:pPr>
        <w:pStyle w:val="NormalWeb"/>
        <w:shd w:val="clear" w:color="auto" w:fill="FFFFFF"/>
        <w:ind w:left="720"/>
        <w:contextualSpacing/>
        <w:rPr>
          <w:color w:val="000000"/>
        </w:rPr>
      </w:pPr>
    </w:p>
    <w:p w:rsidR="00D46800" w:rsidRDefault="00D46800" w:rsidP="00D46800">
      <w:pPr>
        <w:pStyle w:val="NormalWeb"/>
        <w:numPr>
          <w:ilvl w:val="0"/>
          <w:numId w:val="5"/>
        </w:numPr>
        <w:contextualSpacing/>
        <w:rPr>
          <w:b/>
        </w:rPr>
      </w:pPr>
      <w:bookmarkStart w:id="0" w:name="_GoBack"/>
      <w:bookmarkEnd w:id="0"/>
      <w:r>
        <w:rPr>
          <w:b/>
        </w:rPr>
        <w:t>Jacob R. Hickman, Ph.D.</w:t>
      </w:r>
    </w:p>
    <w:p w:rsidR="00D46800" w:rsidRDefault="00D46800" w:rsidP="00D46800">
      <w:pPr>
        <w:pStyle w:val="NormalWeb"/>
        <w:ind w:left="360"/>
        <w:contextualSpacing/>
      </w:pPr>
    </w:p>
    <w:p w:rsidR="00D46800" w:rsidRDefault="00D46800" w:rsidP="00D46800">
      <w:pPr>
        <w:pStyle w:val="NormalWeb"/>
        <w:ind w:left="360"/>
        <w:contextualSpacing/>
      </w:pPr>
      <w:r>
        <w:t>Chinese Host Institution: Yunnan University</w:t>
      </w:r>
      <w:r>
        <w:br/>
        <w:t>Home Institution: Brigham Young University   </w:t>
      </w:r>
      <w:r>
        <w:br/>
        <w:t>Term: September 2018 – July 2018</w:t>
      </w:r>
    </w:p>
    <w:p w:rsidR="00D46800" w:rsidRDefault="00D46800" w:rsidP="00D46800">
      <w:pPr>
        <w:pStyle w:val="NormalWeb"/>
        <w:ind w:left="360"/>
        <w:contextualSpacing/>
      </w:pPr>
      <w:r>
        <w:t>Fields: Anthropology and Psychology, Miao/Hmong studies</w:t>
      </w:r>
    </w:p>
    <w:p w:rsidR="00D46800" w:rsidRDefault="00D46800" w:rsidP="00D46800">
      <w:pPr>
        <w:pStyle w:val="NormalWeb"/>
        <w:ind w:left="360"/>
        <w:contextualSpacing/>
      </w:pPr>
      <w:proofErr w:type="gramStart"/>
      <w:r>
        <w:t>email</w:t>
      </w:r>
      <w:proofErr w:type="gramEnd"/>
      <w:r>
        <w:t>: jhickman@byu.edu</w:t>
      </w:r>
    </w:p>
    <w:p w:rsidR="00D46800" w:rsidRDefault="00D46800" w:rsidP="00D46800">
      <w:pPr>
        <w:pStyle w:val="NormalWeb"/>
        <w:ind w:left="360"/>
        <w:contextualSpacing/>
      </w:pPr>
    </w:p>
    <w:p w:rsidR="00D46800" w:rsidRDefault="00D46800" w:rsidP="00D46800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Ancestral Pasts, Ancestral Futures: Migrations of Souls and Bodies Across the Hmong/Miao Diaspora</w:t>
      </w:r>
    </w:p>
    <w:p w:rsidR="00D46800" w:rsidRDefault="00D46800" w:rsidP="00D46800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Moral Development across the Life Course</w:t>
      </w:r>
    </w:p>
    <w:p w:rsidR="00D46800" w:rsidRDefault="00D46800" w:rsidP="00D46800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The Hmong/Miao Diaspora: Religion and Cultural Change Across Three Continents</w:t>
      </w:r>
    </w:p>
    <w:p w:rsidR="00D46800" w:rsidRDefault="00D46800" w:rsidP="00D46800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Morality, Reality, and Finality: Apocalyptic Movements in America, Europe, and Asia</w:t>
      </w:r>
    </w:p>
    <w:p w:rsidR="00D46800" w:rsidRDefault="00D46800" w:rsidP="00D46800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A (M)oral History of The Ancient Hmong Kingdom: Ritual, Writing Systems, and Narrative</w:t>
      </w:r>
    </w:p>
    <w:p w:rsidR="00D46800" w:rsidRDefault="00D46800" w:rsidP="00D46800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The Art of Being Governed: Managing the Soul of a General and the Rituals of Aspirational Statecraft</w:t>
      </w:r>
    </w:p>
    <w:p w:rsidR="00D46800" w:rsidRPr="00F37696" w:rsidRDefault="00D46800" w:rsidP="006B6A00">
      <w:pPr>
        <w:pStyle w:val="NormalWeb"/>
        <w:shd w:val="clear" w:color="auto" w:fill="FFFFFF"/>
        <w:ind w:left="720"/>
        <w:contextualSpacing/>
        <w:rPr>
          <w:color w:val="000000"/>
        </w:rPr>
      </w:pPr>
    </w:p>
    <w:p w:rsidR="000853E3" w:rsidRDefault="000853E3" w:rsidP="006B6A00">
      <w:pPr>
        <w:pStyle w:val="NormalWeb"/>
        <w:numPr>
          <w:ilvl w:val="0"/>
          <w:numId w:val="5"/>
        </w:numPr>
        <w:contextualSpacing/>
        <w:rPr>
          <w:b/>
        </w:rPr>
      </w:pPr>
      <w:r>
        <w:rPr>
          <w:b/>
        </w:rPr>
        <w:t xml:space="preserve">Evelyn Hsieh </w:t>
      </w:r>
      <w:proofErr w:type="spellStart"/>
      <w:r>
        <w:rPr>
          <w:b/>
        </w:rPr>
        <w:t>Donroe</w:t>
      </w:r>
      <w:proofErr w:type="spellEnd"/>
      <w:r>
        <w:rPr>
          <w:b/>
        </w:rPr>
        <w:t xml:space="preserve">, M.D., </w:t>
      </w:r>
      <w:proofErr w:type="spellStart"/>
      <w:r>
        <w:rPr>
          <w:b/>
        </w:rPr>
        <w:t>Ph.D</w:t>
      </w:r>
      <w:proofErr w:type="spellEnd"/>
    </w:p>
    <w:p w:rsidR="000853E3" w:rsidRPr="00F37696" w:rsidRDefault="000853E3" w:rsidP="006B6A00">
      <w:pPr>
        <w:pStyle w:val="NormalWeb"/>
        <w:ind w:left="360"/>
        <w:contextualSpacing/>
      </w:pPr>
      <w:r w:rsidRPr="00F37696">
        <w:t xml:space="preserve">Chinese Host Institution: </w:t>
      </w:r>
      <w:r>
        <w:t>Peking Union Medical College Hospital</w:t>
      </w:r>
      <w:r w:rsidRPr="00F37696">
        <w:br/>
        <w:t xml:space="preserve">Home Institution: </w:t>
      </w:r>
      <w:r>
        <w:t>Yale University</w:t>
      </w:r>
      <w:r w:rsidRPr="00F37696">
        <w:br/>
        <w:t>Term: Sept, 201</w:t>
      </w:r>
      <w:r>
        <w:t>8-June 2019</w:t>
      </w:r>
    </w:p>
    <w:p w:rsidR="000853E3" w:rsidRPr="00F37696" w:rsidRDefault="000853E3" w:rsidP="006B6A00">
      <w:pPr>
        <w:pStyle w:val="NormalWeb"/>
        <w:ind w:firstLine="360"/>
        <w:contextualSpacing/>
      </w:pPr>
      <w:r w:rsidRPr="00F37696">
        <w:t xml:space="preserve">Field: </w:t>
      </w:r>
      <w:r>
        <w:t>Medicine and Public Health</w:t>
      </w:r>
    </w:p>
    <w:p w:rsidR="000853E3" w:rsidRDefault="000853E3" w:rsidP="006B6A00">
      <w:pPr>
        <w:pStyle w:val="NormalWeb"/>
        <w:ind w:firstLine="360"/>
        <w:contextualSpacing/>
      </w:pPr>
      <w:proofErr w:type="gramStart"/>
      <w:r w:rsidRPr="00F37696">
        <w:lastRenderedPageBreak/>
        <w:t>email</w:t>
      </w:r>
      <w:proofErr w:type="gramEnd"/>
      <w:r w:rsidRPr="00F37696">
        <w:t xml:space="preserve">: </w:t>
      </w:r>
      <w:hyperlink r:id="rId6" w:history="1">
        <w:r w:rsidRPr="00AD1E4F">
          <w:rPr>
            <w:rStyle w:val="Hyperlink"/>
          </w:rPr>
          <w:t>evhsieh99@yahoo.com</w:t>
        </w:r>
      </w:hyperlink>
    </w:p>
    <w:p w:rsidR="000853E3" w:rsidRDefault="000853E3" w:rsidP="000853E3">
      <w:pPr>
        <w:pStyle w:val="NormalWeb"/>
        <w:numPr>
          <w:ilvl w:val="0"/>
          <w:numId w:val="4"/>
        </w:numPr>
        <w:contextualSpacing/>
      </w:pPr>
      <w:r>
        <w:t>Osteoporosis among Patients with HIV: Mechanisms, Epidemiology and Prevention</w:t>
      </w:r>
    </w:p>
    <w:p w:rsidR="000853E3" w:rsidRDefault="000853E3" w:rsidP="000853E3">
      <w:pPr>
        <w:pStyle w:val="NormalWeb"/>
        <w:numPr>
          <w:ilvl w:val="0"/>
          <w:numId w:val="4"/>
        </w:numPr>
        <w:contextualSpacing/>
      </w:pPr>
      <w:r>
        <w:t>Osteoporosis: A Primer</w:t>
      </w:r>
    </w:p>
    <w:p w:rsidR="000853E3" w:rsidRDefault="000853E3" w:rsidP="000853E3">
      <w:pPr>
        <w:pStyle w:val="NormalWeb"/>
        <w:numPr>
          <w:ilvl w:val="0"/>
          <w:numId w:val="4"/>
        </w:numPr>
        <w:contextualSpacing/>
      </w:pPr>
      <w:r>
        <w:t xml:space="preserve">Getting Published: </w:t>
      </w:r>
      <w:r w:rsidRPr="00765DF0">
        <w:t xml:space="preserve">Pearls for Preparing </w:t>
      </w:r>
      <w:r>
        <w:t>a</w:t>
      </w:r>
      <w:r w:rsidRPr="00765DF0">
        <w:t xml:space="preserve"> Scientific Manuscript</w:t>
      </w:r>
    </w:p>
    <w:p w:rsidR="000853E3" w:rsidRDefault="000853E3" w:rsidP="000853E3">
      <w:pPr>
        <w:pStyle w:val="NormalWeb"/>
        <w:numPr>
          <w:ilvl w:val="0"/>
          <w:numId w:val="4"/>
        </w:numPr>
        <w:contextualSpacing/>
      </w:pPr>
      <w:r w:rsidRPr="00765DF0">
        <w:t>Women’s Health &amp; Global N</w:t>
      </w:r>
      <w:r>
        <w:t>on-Communicable Diseases</w:t>
      </w:r>
    </w:p>
    <w:p w:rsidR="000853E3" w:rsidRPr="00F37696" w:rsidRDefault="000853E3" w:rsidP="000853E3">
      <w:pPr>
        <w:pStyle w:val="NormalWeb"/>
        <w:numPr>
          <w:ilvl w:val="0"/>
          <w:numId w:val="4"/>
        </w:numPr>
        <w:contextualSpacing/>
      </w:pPr>
      <w:r>
        <w:t>Vitamin D: Continued Controversy and Interest</w:t>
      </w:r>
    </w:p>
    <w:p w:rsidR="000853E3" w:rsidRDefault="000853E3" w:rsidP="000853E3">
      <w:pPr>
        <w:pStyle w:val="NormalWeb"/>
        <w:numPr>
          <w:ilvl w:val="0"/>
          <w:numId w:val="4"/>
        </w:numPr>
        <w:contextualSpacing/>
      </w:pPr>
      <w:r>
        <w:t>Graduate Medical Education in the United States</w:t>
      </w:r>
    </w:p>
    <w:p w:rsidR="006B6A00" w:rsidRDefault="006B6A00" w:rsidP="0079766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1820" w:rsidRDefault="00021820" w:rsidP="006B6A00">
      <w:pPr>
        <w:pStyle w:val="NormalWeb"/>
        <w:numPr>
          <w:ilvl w:val="0"/>
          <w:numId w:val="5"/>
        </w:numPr>
        <w:contextualSpacing/>
        <w:rPr>
          <w:b/>
        </w:rPr>
      </w:pPr>
      <w:r>
        <w:rPr>
          <w:b/>
        </w:rPr>
        <w:t>QI, Li</w:t>
      </w:r>
    </w:p>
    <w:p w:rsidR="006B6A00" w:rsidRPr="006B6A00" w:rsidRDefault="006B6A00" w:rsidP="006B6A00">
      <w:pPr>
        <w:pStyle w:val="NormalWeb"/>
        <w:ind w:firstLine="360"/>
        <w:contextualSpacing/>
        <w:jc w:val="both"/>
      </w:pPr>
      <w:r w:rsidRPr="006B6A00">
        <w:t>Home University: Agnes Scott College</w:t>
      </w:r>
    </w:p>
    <w:p w:rsidR="006B6A00" w:rsidRPr="006B6A00" w:rsidRDefault="006B6A00" w:rsidP="006B6A00">
      <w:pPr>
        <w:pStyle w:val="NormalWeb"/>
        <w:ind w:firstLine="360"/>
        <w:contextualSpacing/>
        <w:jc w:val="both"/>
      </w:pPr>
      <w:r w:rsidRPr="006B6A00">
        <w:t>Host University: China Agriculture University</w:t>
      </w:r>
    </w:p>
    <w:p w:rsidR="006B6A00" w:rsidRPr="006B6A00" w:rsidRDefault="006B6A00" w:rsidP="006B6A00">
      <w:pPr>
        <w:pStyle w:val="NormalWeb"/>
        <w:ind w:firstLine="360"/>
        <w:contextualSpacing/>
        <w:jc w:val="both"/>
      </w:pPr>
      <w:r w:rsidRPr="006B6A00">
        <w:t>Research Field: Behavioral Economics and Finance</w:t>
      </w:r>
    </w:p>
    <w:p w:rsidR="006B6A00" w:rsidRPr="006B6A00" w:rsidRDefault="006B6A00" w:rsidP="006B6A00">
      <w:pPr>
        <w:pStyle w:val="NormalWeb"/>
        <w:ind w:firstLine="360"/>
        <w:contextualSpacing/>
        <w:jc w:val="both"/>
      </w:pPr>
      <w:r w:rsidRPr="006B6A00">
        <w:t>Project Title: Teaching and Applying Experimental and Behavioral Economics to Improve</w:t>
      </w:r>
    </w:p>
    <w:p w:rsidR="006B6A00" w:rsidRPr="006B6A00" w:rsidRDefault="006B6A00" w:rsidP="006B6A00">
      <w:pPr>
        <w:pStyle w:val="NormalWeb"/>
        <w:ind w:firstLine="360"/>
        <w:contextualSpacing/>
        <w:jc w:val="both"/>
      </w:pPr>
      <w:r w:rsidRPr="006B6A00">
        <w:t>Healthcare Quality in Rural China</w:t>
      </w:r>
    </w:p>
    <w:p w:rsidR="006B6A00" w:rsidRPr="006B6A00" w:rsidRDefault="006B6A00" w:rsidP="006B6A00">
      <w:pPr>
        <w:pStyle w:val="NormalWeb"/>
        <w:ind w:firstLine="360"/>
        <w:contextualSpacing/>
        <w:jc w:val="both"/>
      </w:pPr>
      <w:r w:rsidRPr="006B6A00">
        <w:t>Email Address: qili26@yahoo.com</w:t>
      </w:r>
    </w:p>
    <w:p w:rsidR="006B6A00" w:rsidRDefault="006B6A00" w:rsidP="0079766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5D23" w:rsidRPr="006B6A00" w:rsidRDefault="00895D23" w:rsidP="006B6A00">
      <w:pPr>
        <w:pStyle w:val="NormalWeb"/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B6A00">
        <w:rPr>
          <w:color w:val="000000"/>
        </w:rPr>
        <w:t>The Development of Behavioral and Experimental Economics</w:t>
      </w:r>
    </w:p>
    <w:p w:rsidR="00895D23" w:rsidRPr="006B6A00" w:rsidRDefault="00895D23" w:rsidP="006B6A00">
      <w:pPr>
        <w:pStyle w:val="NormalWeb"/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B6A00">
        <w:rPr>
          <w:color w:val="000000"/>
        </w:rPr>
        <w:t>Culture, Risk Preference, and Economic Decision Making</w:t>
      </w:r>
    </w:p>
    <w:p w:rsidR="00895D23" w:rsidRPr="006B6A00" w:rsidRDefault="00895D23" w:rsidP="006B6A00">
      <w:pPr>
        <w:pStyle w:val="NormalWeb"/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B6A00">
        <w:rPr>
          <w:color w:val="000000"/>
        </w:rPr>
        <w:t xml:space="preserve">Psychology and Finance: Behavioral and Experimental Finance </w:t>
      </w:r>
    </w:p>
    <w:p w:rsidR="00895D23" w:rsidRPr="006B6A00" w:rsidRDefault="00895D23" w:rsidP="006B6A00">
      <w:pPr>
        <w:pStyle w:val="NormalWeb"/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B6A00">
        <w:rPr>
          <w:color w:val="000000"/>
        </w:rPr>
        <w:t>The Socio-Economic and Education Determinants of Crime: a Study of Chinese Inmates</w:t>
      </w:r>
    </w:p>
    <w:p w:rsidR="00895D23" w:rsidRDefault="00895D23" w:rsidP="006B6A00">
      <w:pPr>
        <w:pStyle w:val="NormalWeb"/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B6A00">
        <w:rPr>
          <w:color w:val="000000"/>
        </w:rPr>
        <w:t>Trust and Other Pro-social Preferences in China</w:t>
      </w:r>
    </w:p>
    <w:p w:rsidR="006B6A00" w:rsidRPr="006B6A00" w:rsidRDefault="006B6A00" w:rsidP="006B6A00">
      <w:pPr>
        <w:pStyle w:val="NormalWeb"/>
        <w:shd w:val="clear" w:color="auto" w:fill="FFFFFF"/>
        <w:ind w:left="810"/>
        <w:contextualSpacing/>
        <w:rPr>
          <w:color w:val="000000"/>
        </w:rPr>
      </w:pPr>
    </w:p>
    <w:p w:rsidR="00220E79" w:rsidRPr="00F37696" w:rsidRDefault="00220E79" w:rsidP="006B6A00">
      <w:pPr>
        <w:pStyle w:val="NormalWeb"/>
        <w:numPr>
          <w:ilvl w:val="0"/>
          <w:numId w:val="5"/>
        </w:numPr>
        <w:contextualSpacing/>
        <w:rPr>
          <w:b/>
        </w:rPr>
      </w:pPr>
      <w:r>
        <w:rPr>
          <w:b/>
        </w:rPr>
        <w:t>Stuart Strother</w:t>
      </w:r>
    </w:p>
    <w:p w:rsidR="00220E79" w:rsidRPr="00F37696" w:rsidRDefault="00220E79" w:rsidP="00220E79">
      <w:pPr>
        <w:pStyle w:val="NormalWeb"/>
        <w:ind w:firstLine="360"/>
        <w:contextualSpacing/>
        <w:jc w:val="both"/>
      </w:pPr>
      <w:r w:rsidRPr="00F37696">
        <w:t xml:space="preserve">Chinese Host:  </w:t>
      </w:r>
      <w:proofErr w:type="spellStart"/>
      <w:r>
        <w:t>Guizhou</w:t>
      </w:r>
      <w:proofErr w:type="spellEnd"/>
      <w:r w:rsidRPr="00F37696">
        <w:t xml:space="preserve"> University</w:t>
      </w:r>
    </w:p>
    <w:p w:rsidR="00220E79" w:rsidRPr="00F37696" w:rsidRDefault="00220E79" w:rsidP="00220E79">
      <w:pPr>
        <w:pStyle w:val="NormalWeb"/>
        <w:ind w:firstLine="360"/>
        <w:contextualSpacing/>
        <w:jc w:val="both"/>
      </w:pPr>
      <w:r w:rsidRPr="00F37696">
        <w:t xml:space="preserve">Home Institution: </w:t>
      </w:r>
      <w:r>
        <w:t xml:space="preserve">Azusa Pacific University, Azusa, California </w:t>
      </w:r>
      <w:r w:rsidRPr="00F37696">
        <w:t>USA</w:t>
      </w:r>
    </w:p>
    <w:p w:rsidR="00220E79" w:rsidRPr="00F37696" w:rsidRDefault="00220E79" w:rsidP="00220E79">
      <w:pPr>
        <w:pStyle w:val="NormalWeb"/>
        <w:ind w:firstLine="360"/>
        <w:contextualSpacing/>
        <w:jc w:val="both"/>
      </w:pPr>
      <w:r w:rsidRPr="00F37696">
        <w:t>Field:</w:t>
      </w:r>
      <w:r>
        <w:t xml:space="preserve"> Economics</w:t>
      </w:r>
      <w:r w:rsidRPr="00F37696">
        <w:t xml:space="preserve"> </w:t>
      </w:r>
      <w:r>
        <w:t>(Specializations: Local Economics, Economic Development)</w:t>
      </w:r>
    </w:p>
    <w:p w:rsidR="00220E79" w:rsidRPr="00F37696" w:rsidRDefault="00220E79" w:rsidP="00220E79">
      <w:pPr>
        <w:pStyle w:val="NormalWeb"/>
        <w:ind w:firstLine="360"/>
        <w:contextualSpacing/>
        <w:jc w:val="both"/>
      </w:pPr>
      <w:r>
        <w:t>Grant Term: September 2018 to January 2019</w:t>
      </w:r>
    </w:p>
    <w:p w:rsidR="00220E79" w:rsidRDefault="00220E79" w:rsidP="006B6A00">
      <w:pPr>
        <w:pStyle w:val="NormalWeb"/>
        <w:ind w:firstLine="360"/>
        <w:contextualSpacing/>
        <w:jc w:val="both"/>
      </w:pPr>
      <w:r>
        <w:t xml:space="preserve">Email Address: </w:t>
      </w:r>
      <w:hyperlink r:id="rId7" w:history="1">
        <w:r w:rsidRPr="001C6D97">
          <w:rPr>
            <w:rStyle w:val="Hyperlink"/>
          </w:rPr>
          <w:t>sstrother@apu.edu</w:t>
        </w:r>
      </w:hyperlink>
      <w:r>
        <w:t xml:space="preserve"> </w:t>
      </w:r>
    </w:p>
    <w:p w:rsidR="006B6A00" w:rsidRPr="00F37696" w:rsidRDefault="006B6A00" w:rsidP="006B6A00">
      <w:pPr>
        <w:pStyle w:val="NormalWeb"/>
        <w:ind w:firstLine="360"/>
        <w:contextualSpacing/>
        <w:jc w:val="both"/>
      </w:pPr>
    </w:p>
    <w:p w:rsidR="00220E79" w:rsidRDefault="00220E79" w:rsidP="006B6A00">
      <w:pPr>
        <w:pStyle w:val="NormalWeb"/>
        <w:numPr>
          <w:ilvl w:val="0"/>
          <w:numId w:val="7"/>
        </w:num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Local Economic Development: How to Grow the Local Economy</w:t>
      </w:r>
    </w:p>
    <w:p w:rsidR="00220E79" w:rsidRPr="00584CD8" w:rsidRDefault="00220E79" w:rsidP="006B6A00">
      <w:pPr>
        <w:pStyle w:val="NormalWeb"/>
        <w:numPr>
          <w:ilvl w:val="0"/>
          <w:numId w:val="7"/>
        </w:numPr>
        <w:shd w:val="clear" w:color="auto" w:fill="FFFFFF"/>
        <w:contextualSpacing/>
        <w:jc w:val="both"/>
        <w:rPr>
          <w:color w:val="000000"/>
        </w:rPr>
      </w:pPr>
      <w:r w:rsidRPr="00584CD8">
        <w:rPr>
          <w:color w:val="000000"/>
        </w:rPr>
        <w:t>The American Dream: How American Households Earn, Spend, and Save (as contrasted with Chinese households)</w:t>
      </w:r>
    </w:p>
    <w:p w:rsidR="00220E79" w:rsidRDefault="00220E79" w:rsidP="006B6A00">
      <w:pPr>
        <w:pStyle w:val="NormalWeb"/>
        <w:numPr>
          <w:ilvl w:val="0"/>
          <w:numId w:val="7"/>
        </w:num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Behavioral Economics (as contrasted with traditional economic theory)</w:t>
      </w:r>
    </w:p>
    <w:p w:rsidR="00220E79" w:rsidRDefault="00220E79" w:rsidP="006B6A00">
      <w:pPr>
        <w:pStyle w:val="NormalWeb"/>
        <w:numPr>
          <w:ilvl w:val="0"/>
          <w:numId w:val="7"/>
        </w:num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Economics of Sports Facilities</w:t>
      </w:r>
    </w:p>
    <w:p w:rsidR="00220E79" w:rsidRDefault="00220E79" w:rsidP="006B6A00">
      <w:pPr>
        <w:pStyle w:val="NormalWeb"/>
        <w:numPr>
          <w:ilvl w:val="0"/>
          <w:numId w:val="7"/>
        </w:num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Money and Faith: How Religion Influences Economic Behavior</w:t>
      </w:r>
    </w:p>
    <w:p w:rsidR="00220E79" w:rsidRDefault="00220E79" w:rsidP="006B6A00">
      <w:pPr>
        <w:pStyle w:val="NormalWeb"/>
        <w:numPr>
          <w:ilvl w:val="0"/>
          <w:numId w:val="7"/>
        </w:num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The Prepper Movement in America: How Some are Preparing for the Collapse of Civilization</w:t>
      </w:r>
    </w:p>
    <w:p w:rsidR="00021820" w:rsidRDefault="00021820" w:rsidP="0079766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0E79" w:rsidRDefault="00220E79" w:rsidP="006B6A00">
      <w:pPr>
        <w:pStyle w:val="Normal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ind w:left="450" w:hanging="180"/>
        <w:rPr>
          <w:sz w:val="20"/>
          <w:szCs w:val="20"/>
        </w:rPr>
      </w:pPr>
      <w:r w:rsidRPr="006B6A00">
        <w:rPr>
          <w:b/>
        </w:rPr>
        <w:t>Christopher K. Tong</w:t>
      </w:r>
      <w:r>
        <w:rPr>
          <w:sz w:val="20"/>
          <w:szCs w:val="20"/>
        </w:rPr>
        <w:br/>
      </w:r>
      <w:r>
        <w:t>Chinese Host: Nanjing University</w:t>
      </w:r>
      <w:r>
        <w:rPr>
          <w:sz w:val="20"/>
          <w:szCs w:val="20"/>
        </w:rPr>
        <w:br/>
      </w:r>
      <w:r>
        <w:t>Home Institution: University of Maryland, Baltimore County</w:t>
      </w:r>
      <w:r>
        <w:rPr>
          <w:sz w:val="20"/>
          <w:szCs w:val="20"/>
        </w:rPr>
        <w:br/>
      </w:r>
      <w:r>
        <w:lastRenderedPageBreak/>
        <w:t>Field: Comparative Literature</w:t>
      </w:r>
      <w:r>
        <w:rPr>
          <w:sz w:val="20"/>
          <w:szCs w:val="20"/>
        </w:rPr>
        <w:br/>
      </w:r>
      <w:r>
        <w:t>Grant Term: September 2018 to July 2019</w:t>
      </w:r>
      <w:r>
        <w:rPr>
          <w:sz w:val="20"/>
          <w:szCs w:val="20"/>
        </w:rPr>
        <w:br/>
      </w:r>
      <w:r>
        <w:t>Email Address: </w:t>
      </w:r>
      <w:hyperlink r:id="rId8" w:tgtFrame="_blank" w:history="1">
        <w:r>
          <w:rPr>
            <w:rStyle w:val="Hyperlink"/>
            <w:sz w:val="20"/>
            <w:szCs w:val="20"/>
          </w:rPr>
          <w:t>christopherktong@gmail.com</w:t>
        </w:r>
      </w:hyperlink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6B6A00">
        <w:rPr>
          <w:color w:val="000000"/>
        </w:rPr>
        <w:t>A. Natural Beauty in Chinese and Western Aesthetic Thought</w:t>
      </w:r>
      <w:r w:rsidRPr="006B6A00">
        <w:rPr>
          <w:color w:val="000000"/>
        </w:rPr>
        <w:br/>
        <w:t>B. China’s Sustainability as a Paradox in Western Environmental History</w:t>
      </w:r>
      <w:r w:rsidRPr="006B6A00">
        <w:rPr>
          <w:color w:val="000000"/>
        </w:rPr>
        <w:br/>
        <w:t>C. Comparing Chinese and Western Theories of Landscape Poetry</w:t>
      </w:r>
      <w:r w:rsidRPr="006B6A00">
        <w:rPr>
          <w:color w:val="000000"/>
        </w:rPr>
        <w:br/>
        <w:t xml:space="preserve">D. Discussing Environmental Issues through Film: Western Theories of </w:t>
      </w:r>
      <w:proofErr w:type="spellStart"/>
      <w:r w:rsidRPr="006B6A00">
        <w:rPr>
          <w:color w:val="000000"/>
        </w:rPr>
        <w:t>Ecocinema</w:t>
      </w:r>
      <w:proofErr w:type="spellEnd"/>
      <w:r w:rsidRPr="006B6A00">
        <w:rPr>
          <w:color w:val="000000"/>
        </w:rPr>
        <w:br/>
        <w:t>E. Recent Debates on the Theories of Scale in Western Scholarship</w:t>
      </w:r>
    </w:p>
    <w:p w:rsidR="00220E79" w:rsidRDefault="00220E79" w:rsidP="0079766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7906" w:rsidRDefault="00D67906" w:rsidP="00D67906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7906" w:rsidRPr="006B6A00" w:rsidRDefault="00D67906" w:rsidP="006B6A00">
      <w:pPr>
        <w:pStyle w:val="Normal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ind w:hanging="450"/>
        <w:rPr>
          <w:b/>
        </w:rPr>
      </w:pPr>
      <w:r w:rsidRPr="006B6A00">
        <w:rPr>
          <w:b/>
        </w:rPr>
        <w:t>Yan Ruth Xia</w:t>
      </w:r>
    </w:p>
    <w:p w:rsidR="00D67906" w:rsidRPr="00593CA5" w:rsidRDefault="00D67906" w:rsidP="00D67906">
      <w:pPr>
        <w:pStyle w:val="NormalWeb"/>
        <w:ind w:left="360"/>
        <w:contextualSpacing/>
      </w:pPr>
      <w:r w:rsidRPr="00593CA5">
        <w:t>C</w:t>
      </w:r>
      <w:r>
        <w:t>hinese Host Institution: East China Normal</w:t>
      </w:r>
      <w:r w:rsidRPr="00593CA5">
        <w:t xml:space="preserve"> University</w:t>
      </w:r>
    </w:p>
    <w:p w:rsidR="00D67906" w:rsidRPr="00593CA5" w:rsidRDefault="00D67906" w:rsidP="00D67906">
      <w:pPr>
        <w:pStyle w:val="NormalWeb"/>
        <w:ind w:left="360"/>
        <w:contextualSpacing/>
      </w:pPr>
      <w:r w:rsidRPr="00593CA5">
        <w:t>Home Insti</w:t>
      </w:r>
      <w:r>
        <w:t>tution: University of Nebraska-Lincoln</w:t>
      </w:r>
    </w:p>
    <w:p w:rsidR="00D67906" w:rsidRPr="00593CA5" w:rsidRDefault="00D67906" w:rsidP="00D67906">
      <w:pPr>
        <w:pStyle w:val="NormalWeb"/>
        <w:ind w:left="360"/>
        <w:contextualSpacing/>
      </w:pPr>
      <w:r w:rsidRPr="00593CA5">
        <w:t xml:space="preserve">Field: </w:t>
      </w:r>
      <w:r>
        <w:t>Child, Youth and Family Studies</w:t>
      </w:r>
    </w:p>
    <w:p w:rsidR="00D67906" w:rsidRPr="00593CA5" w:rsidRDefault="00D67906" w:rsidP="00D67906">
      <w:pPr>
        <w:pStyle w:val="NormalWeb"/>
        <w:ind w:left="360"/>
        <w:contextualSpacing/>
      </w:pPr>
      <w:r w:rsidRPr="00593CA5">
        <w:t>Grant Term: Year</w:t>
      </w:r>
    </w:p>
    <w:p w:rsidR="00D67906" w:rsidRPr="00593CA5" w:rsidRDefault="00D67906" w:rsidP="00D67906">
      <w:pPr>
        <w:pStyle w:val="NormalWeb"/>
        <w:ind w:left="360"/>
        <w:contextualSpacing/>
      </w:pPr>
      <w:r w:rsidRPr="00593CA5">
        <w:t>Email Address</w:t>
      </w:r>
      <w:r>
        <w:t>: rxia2@unl.edu</w:t>
      </w:r>
    </w:p>
    <w:p w:rsidR="00D67906" w:rsidRDefault="00D67906" w:rsidP="000853E3">
      <w:pPr>
        <w:pStyle w:val="ListParagraph"/>
        <w:numPr>
          <w:ilvl w:val="0"/>
          <w:numId w:val="3"/>
        </w:numPr>
        <w:spacing w:line="256" w:lineRule="auto"/>
        <w:contextualSpacing/>
      </w:pPr>
      <w:r>
        <w:t>Parenting adolescents: How to grow with your child</w:t>
      </w:r>
    </w:p>
    <w:p w:rsidR="00D67906" w:rsidRDefault="00D67906" w:rsidP="000853E3">
      <w:pPr>
        <w:pStyle w:val="ListParagraph"/>
        <w:numPr>
          <w:ilvl w:val="0"/>
          <w:numId w:val="3"/>
        </w:numPr>
        <w:spacing w:line="256" w:lineRule="auto"/>
        <w:contextualSpacing/>
      </w:pPr>
      <w:r>
        <w:t>Build strong Chinese families and marriages as a way to cope with stress and crisis, and address emotional and behavioral issues</w:t>
      </w:r>
    </w:p>
    <w:p w:rsidR="00D67906" w:rsidRDefault="00D67906" w:rsidP="000853E3">
      <w:pPr>
        <w:pStyle w:val="ListParagraph"/>
        <w:numPr>
          <w:ilvl w:val="0"/>
          <w:numId w:val="3"/>
        </w:numPr>
        <w:spacing w:line="256" w:lineRule="auto"/>
        <w:contextualSpacing/>
      </w:pPr>
      <w:r>
        <w:t xml:space="preserve">Dating among adolescence: Helping adolescents develop healthy relationships. </w:t>
      </w:r>
    </w:p>
    <w:p w:rsidR="00D67906" w:rsidRDefault="00D67906" w:rsidP="000853E3">
      <w:pPr>
        <w:pStyle w:val="ListParagraph"/>
        <w:numPr>
          <w:ilvl w:val="0"/>
          <w:numId w:val="3"/>
        </w:numPr>
        <w:spacing w:line="256" w:lineRule="auto"/>
        <w:contextualSpacing/>
      </w:pPr>
      <w:r>
        <w:t xml:space="preserve">What skills do young people need to succeed in life and work (general audience); research-supported positive youth development program design and evaluation (policy makers, researcher and family and community outreach people) </w:t>
      </w:r>
    </w:p>
    <w:p w:rsidR="00D67906" w:rsidRDefault="00D67906" w:rsidP="000853E3">
      <w:pPr>
        <w:pStyle w:val="ListParagraph"/>
        <w:numPr>
          <w:ilvl w:val="0"/>
          <w:numId w:val="3"/>
        </w:numPr>
        <w:spacing w:line="256" w:lineRule="auto"/>
        <w:contextualSpacing/>
      </w:pPr>
      <w:r>
        <w:t>Client-professional relationship: An underappreciated key factor in prevention and intervention success</w:t>
      </w:r>
    </w:p>
    <w:p w:rsidR="00D67906" w:rsidRDefault="00D67906" w:rsidP="00D67906">
      <w:pPr>
        <w:pStyle w:val="ListParagraph"/>
        <w:spacing w:line="256" w:lineRule="auto"/>
        <w:contextualSpacing/>
      </w:pPr>
      <w:r>
        <w:t xml:space="preserve">All topics can be tailored to address targeted audience. </w:t>
      </w:r>
    </w:p>
    <w:p w:rsidR="006B6A00" w:rsidRDefault="006B6A00" w:rsidP="00D67906">
      <w:pPr>
        <w:pStyle w:val="ListParagraph"/>
        <w:spacing w:line="256" w:lineRule="auto"/>
        <w:contextualSpacing/>
      </w:pPr>
    </w:p>
    <w:p w:rsidR="00895D23" w:rsidRDefault="00895D23" w:rsidP="006B6A00">
      <w:pPr>
        <w:pStyle w:val="Normal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ind w:hanging="450"/>
        <w:rPr>
          <w:b/>
        </w:rPr>
      </w:pPr>
      <w:r>
        <w:rPr>
          <w:b/>
        </w:rPr>
        <w:t>Emily T. Yeh</w:t>
      </w:r>
    </w:p>
    <w:p w:rsidR="00895D23" w:rsidRDefault="00895D23" w:rsidP="006B6A00">
      <w:pPr>
        <w:pStyle w:val="NormalWeb"/>
        <w:ind w:left="360"/>
        <w:contextualSpacing/>
      </w:pPr>
      <w:r>
        <w:t xml:space="preserve">Chinese host:  </w:t>
      </w:r>
      <w:proofErr w:type="spellStart"/>
      <w:r>
        <w:t>Xinan</w:t>
      </w:r>
      <w:proofErr w:type="spellEnd"/>
      <w:r>
        <w:t xml:space="preserve"> </w:t>
      </w:r>
      <w:proofErr w:type="spellStart"/>
      <w:r>
        <w:t>Jiaotong</w:t>
      </w:r>
      <w:proofErr w:type="spellEnd"/>
      <w:r>
        <w:t xml:space="preserve"> University</w:t>
      </w:r>
    </w:p>
    <w:p w:rsidR="00895D23" w:rsidRDefault="00895D23" w:rsidP="006B6A00">
      <w:pPr>
        <w:pStyle w:val="NormalWeb"/>
        <w:ind w:left="360"/>
        <w:contextualSpacing/>
      </w:pPr>
      <w:r>
        <w:t>Home Institution: University of Colorado Boulder</w:t>
      </w:r>
    </w:p>
    <w:p w:rsidR="00895D23" w:rsidRDefault="00895D23" w:rsidP="006B6A00">
      <w:pPr>
        <w:pStyle w:val="NormalWeb"/>
        <w:ind w:left="360"/>
        <w:contextualSpacing/>
      </w:pPr>
      <w:r>
        <w:t>Field: Human Geography</w:t>
      </w:r>
    </w:p>
    <w:p w:rsidR="00895D23" w:rsidRDefault="00895D23" w:rsidP="006B6A00">
      <w:pPr>
        <w:pStyle w:val="NormalWeb"/>
        <w:ind w:left="360"/>
        <w:contextualSpacing/>
      </w:pPr>
      <w:r>
        <w:t>Grant term: September 2018-June 2019</w:t>
      </w:r>
    </w:p>
    <w:p w:rsidR="00895D23" w:rsidRDefault="00895D23" w:rsidP="006B6A00">
      <w:pPr>
        <w:pStyle w:val="NormalWeb"/>
        <w:ind w:left="360"/>
        <w:contextualSpacing/>
      </w:pPr>
      <w:proofErr w:type="gramStart"/>
      <w:r>
        <w:t>email</w:t>
      </w:r>
      <w:proofErr w:type="gramEnd"/>
      <w:r>
        <w:t xml:space="preserve"> address: </w:t>
      </w:r>
      <w:hyperlink r:id="rId9" w:history="1">
        <w:r w:rsidRPr="006B6A00">
          <w:t>emily.yeh@colorado.edu</w:t>
        </w:r>
      </w:hyperlink>
    </w:p>
    <w:p w:rsidR="006B6A00" w:rsidRDefault="006B6A00" w:rsidP="006B6A00">
      <w:pPr>
        <w:pStyle w:val="NormalWeb"/>
        <w:ind w:left="360"/>
        <w:contextualSpacing/>
      </w:pPr>
    </w:p>
    <w:p w:rsidR="00895D23" w:rsidRPr="006B6A00" w:rsidRDefault="00895D23" w:rsidP="006B6A00">
      <w:pPr>
        <w:pStyle w:val="ListParagraph"/>
        <w:numPr>
          <w:ilvl w:val="0"/>
          <w:numId w:val="8"/>
        </w:numPr>
        <w:spacing w:line="256" w:lineRule="auto"/>
        <w:contextualSpacing/>
      </w:pPr>
      <w:r w:rsidRPr="006B6A00">
        <w:t xml:space="preserve">The </w:t>
      </w:r>
      <w:proofErr w:type="spellStart"/>
      <w:r w:rsidRPr="006B6A00">
        <w:t>anthropocene</w:t>
      </w:r>
      <w:proofErr w:type="spellEnd"/>
      <w:r w:rsidRPr="006B6A00">
        <w:t xml:space="preserve"> viewed from the Tibetan Plateau</w:t>
      </w:r>
    </w:p>
    <w:p w:rsidR="00895D23" w:rsidRPr="006B6A00" w:rsidRDefault="00895D23" w:rsidP="006B6A00">
      <w:pPr>
        <w:pStyle w:val="ListParagraph"/>
        <w:numPr>
          <w:ilvl w:val="0"/>
          <w:numId w:val="8"/>
        </w:numPr>
        <w:spacing w:line="256" w:lineRule="auto"/>
        <w:contextualSpacing/>
      </w:pPr>
      <w:r w:rsidRPr="006B6A00">
        <w:t>Going West and Going Out: Discourses, migrants and models in China’s development</w:t>
      </w:r>
    </w:p>
    <w:p w:rsidR="00895D23" w:rsidRPr="006B6A00" w:rsidRDefault="00895D23" w:rsidP="006B6A00">
      <w:pPr>
        <w:pStyle w:val="ListParagraph"/>
        <w:numPr>
          <w:ilvl w:val="0"/>
          <w:numId w:val="8"/>
        </w:numPr>
        <w:spacing w:line="256" w:lineRule="auto"/>
        <w:contextualSpacing/>
      </w:pPr>
      <w:r w:rsidRPr="006B6A00">
        <w:t>Environmentalism on the Tibetan Plateau</w:t>
      </w:r>
    </w:p>
    <w:p w:rsidR="00895D23" w:rsidRPr="006B6A00" w:rsidRDefault="00895D23" w:rsidP="006B6A00">
      <w:pPr>
        <w:pStyle w:val="ListParagraph"/>
        <w:numPr>
          <w:ilvl w:val="0"/>
          <w:numId w:val="8"/>
        </w:numPr>
        <w:spacing w:line="256" w:lineRule="auto"/>
        <w:contextualSpacing/>
      </w:pPr>
      <w:r w:rsidRPr="006B6A00">
        <w:t>Vulnerability to and knowledge of climate change among Tibetan pastoralists</w:t>
      </w:r>
    </w:p>
    <w:p w:rsidR="00895D23" w:rsidRPr="006B6A00" w:rsidRDefault="00895D23" w:rsidP="006B6A00">
      <w:pPr>
        <w:pStyle w:val="ListParagraph"/>
        <w:numPr>
          <w:ilvl w:val="0"/>
          <w:numId w:val="8"/>
        </w:numPr>
        <w:spacing w:line="256" w:lineRule="auto"/>
        <w:contextualSpacing/>
      </w:pPr>
      <w:r w:rsidRPr="006B6A00">
        <w:t xml:space="preserve">Remotely transnational: Mobility, border citizenship and the making of place in the </w:t>
      </w:r>
      <w:proofErr w:type="spellStart"/>
      <w:r w:rsidRPr="006B6A00">
        <w:t>Limi</w:t>
      </w:r>
      <w:proofErr w:type="spellEnd"/>
      <w:r w:rsidRPr="006B6A00">
        <w:t xml:space="preserve"> Valley, Nepal</w:t>
      </w:r>
    </w:p>
    <w:p w:rsidR="00021820" w:rsidRPr="0079766E" w:rsidRDefault="00021820" w:rsidP="0079766E">
      <w:pPr>
        <w:contextualSpacing/>
        <w:rPr>
          <w:lang w:eastAsia="zh-CN"/>
        </w:rPr>
      </w:pPr>
    </w:p>
    <w:sectPr w:rsidR="00021820" w:rsidRPr="0079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D44"/>
    <w:multiLevelType w:val="hybridMultilevel"/>
    <w:tmpl w:val="393C0BC4"/>
    <w:lvl w:ilvl="0" w:tplc="01A2F07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55082F"/>
    <w:multiLevelType w:val="hybridMultilevel"/>
    <w:tmpl w:val="62AA94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3EDB"/>
    <w:multiLevelType w:val="hybridMultilevel"/>
    <w:tmpl w:val="FA568150"/>
    <w:lvl w:ilvl="0" w:tplc="79543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64D7E"/>
    <w:multiLevelType w:val="hybridMultilevel"/>
    <w:tmpl w:val="9FCC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130"/>
    <w:multiLevelType w:val="hybridMultilevel"/>
    <w:tmpl w:val="7FFA0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2605"/>
    <w:multiLevelType w:val="hybridMultilevel"/>
    <w:tmpl w:val="D2C4213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A74FA"/>
    <w:multiLevelType w:val="hybridMultilevel"/>
    <w:tmpl w:val="21AC2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A5498"/>
    <w:multiLevelType w:val="hybridMultilevel"/>
    <w:tmpl w:val="FB9E69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B09EA"/>
    <w:multiLevelType w:val="hybridMultilevel"/>
    <w:tmpl w:val="CD2CA1F2"/>
    <w:lvl w:ilvl="0" w:tplc="2920F9E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00"/>
    <w:rsid w:val="00004A37"/>
    <w:rsid w:val="00021820"/>
    <w:rsid w:val="00081724"/>
    <w:rsid w:val="000853E3"/>
    <w:rsid w:val="000D4246"/>
    <w:rsid w:val="000F0415"/>
    <w:rsid w:val="00104206"/>
    <w:rsid w:val="00174D1E"/>
    <w:rsid w:val="00197E17"/>
    <w:rsid w:val="001B0B97"/>
    <w:rsid w:val="001D68C9"/>
    <w:rsid w:val="001E1346"/>
    <w:rsid w:val="001E1E1C"/>
    <w:rsid w:val="00220E79"/>
    <w:rsid w:val="00223119"/>
    <w:rsid w:val="003571BF"/>
    <w:rsid w:val="00413DB9"/>
    <w:rsid w:val="00430A8A"/>
    <w:rsid w:val="0043454B"/>
    <w:rsid w:val="004371C1"/>
    <w:rsid w:val="00452CFD"/>
    <w:rsid w:val="00454B8F"/>
    <w:rsid w:val="004F2FFF"/>
    <w:rsid w:val="004F472C"/>
    <w:rsid w:val="0057653F"/>
    <w:rsid w:val="00593CA5"/>
    <w:rsid w:val="005E3C14"/>
    <w:rsid w:val="005E6FE9"/>
    <w:rsid w:val="00615DFE"/>
    <w:rsid w:val="00643110"/>
    <w:rsid w:val="00660FC4"/>
    <w:rsid w:val="006B64B6"/>
    <w:rsid w:val="006B6A00"/>
    <w:rsid w:val="006C517F"/>
    <w:rsid w:val="0070478E"/>
    <w:rsid w:val="00705C74"/>
    <w:rsid w:val="0071749D"/>
    <w:rsid w:val="0079766E"/>
    <w:rsid w:val="00894200"/>
    <w:rsid w:val="00895D23"/>
    <w:rsid w:val="008F1BA2"/>
    <w:rsid w:val="009200FC"/>
    <w:rsid w:val="00921A5F"/>
    <w:rsid w:val="00926BF9"/>
    <w:rsid w:val="00927644"/>
    <w:rsid w:val="00990588"/>
    <w:rsid w:val="00992222"/>
    <w:rsid w:val="009A203E"/>
    <w:rsid w:val="009E326A"/>
    <w:rsid w:val="009F230A"/>
    <w:rsid w:val="009F3E82"/>
    <w:rsid w:val="00A00ED7"/>
    <w:rsid w:val="00A10890"/>
    <w:rsid w:val="00A45190"/>
    <w:rsid w:val="00A83376"/>
    <w:rsid w:val="00AE4672"/>
    <w:rsid w:val="00B30016"/>
    <w:rsid w:val="00B73E0F"/>
    <w:rsid w:val="00BD49B9"/>
    <w:rsid w:val="00C14B6D"/>
    <w:rsid w:val="00CC10F8"/>
    <w:rsid w:val="00CD49F1"/>
    <w:rsid w:val="00D46800"/>
    <w:rsid w:val="00D63671"/>
    <w:rsid w:val="00D65A7B"/>
    <w:rsid w:val="00D67906"/>
    <w:rsid w:val="00E22961"/>
    <w:rsid w:val="00E2622E"/>
    <w:rsid w:val="00E36BC4"/>
    <w:rsid w:val="00E638B4"/>
    <w:rsid w:val="00E84754"/>
    <w:rsid w:val="00ED53BE"/>
    <w:rsid w:val="00F37696"/>
    <w:rsid w:val="00F63214"/>
    <w:rsid w:val="00F9568A"/>
    <w:rsid w:val="00F97E0D"/>
    <w:rsid w:val="00FB11C0"/>
    <w:rsid w:val="00FB3470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459A"/>
  <w15:docId w15:val="{30D7FD68-6C6C-40AE-A449-F18FA3C0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20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nhideWhenUsed/>
    <w:rsid w:val="008942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9420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8942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4200"/>
    <w:pPr>
      <w:spacing w:after="0" w:line="240" w:lineRule="auto"/>
    </w:pPr>
    <w:rPr>
      <w:rFonts w:ascii="Consolas" w:hAnsi="Consolas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4200"/>
    <w:rPr>
      <w:rFonts w:ascii="Consolas" w:eastAsia="SimSun" w:hAnsi="Consolas" w:cs="Times New Roman"/>
      <w:sz w:val="21"/>
      <w:szCs w:val="21"/>
      <w:lang w:eastAsia="zh-CN"/>
    </w:rPr>
  </w:style>
  <w:style w:type="paragraph" w:styleId="NoSpacing">
    <w:name w:val="No Spacing"/>
    <w:uiPriority w:val="1"/>
    <w:qFormat/>
    <w:rsid w:val="009E326A"/>
    <w:pPr>
      <w:spacing w:after="0" w:line="240" w:lineRule="auto"/>
    </w:pPr>
    <w:rPr>
      <w:rFonts w:ascii="Times New Roman" w:eastAsiaTheme="minorHAnsi" w:hAnsi="Times New Roman"/>
      <w:bCs/>
      <w:iCs/>
      <w:spacing w:val="5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53F"/>
    <w:pPr>
      <w:spacing w:after="0" w:line="240" w:lineRule="auto"/>
      <w:jc w:val="center"/>
    </w:pPr>
    <w:rPr>
      <w:rFonts w:ascii="Arial" w:eastAsia="Times" w:hAnsi="Arial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53F"/>
    <w:rPr>
      <w:rFonts w:ascii="Arial" w:eastAsia="Times" w:hAnsi="Arial" w:cs="Times New Roman"/>
      <w:b/>
      <w:sz w:val="28"/>
      <w:szCs w:val="20"/>
    </w:rPr>
  </w:style>
  <w:style w:type="paragraph" w:customStyle="1" w:styleId="ydp4f6474e0msolistparagraph">
    <w:name w:val="ydp4f6474e0msolistparagraph"/>
    <w:basedOn w:val="Normal"/>
    <w:rsid w:val="00895D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kto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trother@ap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hsieh99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bowie@gwu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ily.yeh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Framingham State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 Freedman</dc:creator>
  <cp:lastModifiedBy>Huang, Taozhen (Beijing)</cp:lastModifiedBy>
  <cp:revision>7</cp:revision>
  <dcterms:created xsi:type="dcterms:W3CDTF">2018-08-20T01:53:00Z</dcterms:created>
  <dcterms:modified xsi:type="dcterms:W3CDTF">2018-09-06T06:34:00Z</dcterms:modified>
</cp:coreProperties>
</file>