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01" w:rsidRDefault="008D1C43" w:rsidP="001A12EF">
      <w:pPr>
        <w:spacing w:before="98" w:line="224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11"/>
          <w:sz w:val="30"/>
          <w:szCs w:val="30"/>
        </w:rPr>
        <w:t>附</w:t>
      </w:r>
      <w:r>
        <w:rPr>
          <w:rFonts w:ascii="黑体" w:eastAsia="黑体" w:hAnsi="黑体" w:cs="黑体"/>
          <w:spacing w:val="-9"/>
          <w:sz w:val="30"/>
          <w:szCs w:val="30"/>
        </w:rPr>
        <w:t>件</w:t>
      </w:r>
      <w:r w:rsidR="001A12EF">
        <w:rPr>
          <w:rFonts w:ascii="黑体" w:eastAsia="黑体" w:hAnsi="黑体" w:cs="黑体" w:hint="eastAsia"/>
          <w:spacing w:val="-9"/>
          <w:sz w:val="30"/>
          <w:szCs w:val="30"/>
        </w:rPr>
        <w:t>1</w:t>
      </w:r>
      <w:r>
        <w:rPr>
          <w:rFonts w:ascii="黑体" w:eastAsia="黑体" w:hAnsi="黑体" w:cs="黑体"/>
          <w:spacing w:val="-9"/>
          <w:sz w:val="30"/>
          <w:szCs w:val="30"/>
        </w:rPr>
        <w:t>：</w:t>
      </w:r>
    </w:p>
    <w:p w:rsidR="00CA7C01" w:rsidRDefault="008D1C43">
      <w:pPr>
        <w:spacing w:before="196" w:line="225" w:lineRule="auto"/>
        <w:ind w:left="874"/>
        <w:outlineLvl w:val="0"/>
        <w:rPr>
          <w:rFonts w:ascii="黑体" w:eastAsia="黑体" w:hAnsi="黑体" w:cs="黑体"/>
          <w:sz w:val="42"/>
          <w:szCs w:val="42"/>
        </w:rPr>
      </w:pPr>
      <w:r>
        <w:rPr>
          <w:rFonts w:ascii="黑体" w:eastAsia="黑体" w:hAnsi="黑体" w:cs="黑体"/>
          <w:spacing w:val="19"/>
          <w:sz w:val="42"/>
          <w:szCs w:val="42"/>
          <w14:textOutline w14:w="779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黑体" w:eastAsia="黑体" w:hAnsi="黑体" w:cs="黑体"/>
          <w:spacing w:val="10"/>
          <w:sz w:val="42"/>
          <w:szCs w:val="42"/>
          <w14:textOutline w14:w="779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十一届全国大学生光电设计竞赛赛题</w:t>
      </w:r>
    </w:p>
    <w:p w:rsidR="00CA7C01" w:rsidRDefault="00CA7C01">
      <w:pPr>
        <w:spacing w:line="314" w:lineRule="auto"/>
      </w:pPr>
    </w:p>
    <w:p w:rsidR="00CA7C01" w:rsidRDefault="00CA7C01">
      <w:pPr>
        <w:spacing w:line="315" w:lineRule="auto"/>
      </w:pPr>
    </w:p>
    <w:p w:rsidR="00CA7C01" w:rsidRDefault="008D1C43">
      <w:pPr>
        <w:spacing w:before="98" w:line="228" w:lineRule="auto"/>
        <w:ind w:left="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3"/>
          <w:sz w:val="30"/>
          <w:szCs w:val="30"/>
        </w:rPr>
        <w:t>赛题</w:t>
      </w:r>
      <w:r>
        <w:rPr>
          <w:rFonts w:ascii="黑体" w:eastAsia="黑体" w:hAnsi="黑体" w:cs="黑体"/>
          <w:spacing w:val="3"/>
          <w:sz w:val="30"/>
          <w:szCs w:val="30"/>
        </w:rPr>
        <w:t xml:space="preserve"> 1</w:t>
      </w:r>
      <w:r>
        <w:rPr>
          <w:rFonts w:ascii="黑体" w:eastAsia="黑体" w:hAnsi="黑体" w:cs="黑体"/>
          <w:spacing w:val="3"/>
          <w:sz w:val="30"/>
          <w:szCs w:val="30"/>
        </w:rPr>
        <w:t>：酒精浓度的非接触测量</w:t>
      </w:r>
    </w:p>
    <w:p w:rsidR="00CA7C01" w:rsidRDefault="00CA7C01">
      <w:pPr>
        <w:spacing w:line="273" w:lineRule="auto"/>
      </w:pPr>
    </w:p>
    <w:p w:rsidR="00CA7C01" w:rsidRDefault="008D1C43">
      <w:pPr>
        <w:spacing w:before="82" w:line="226" w:lineRule="auto"/>
        <w:ind w:left="4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竞赛</w:t>
      </w:r>
      <w:r>
        <w:rPr>
          <w:rFonts w:ascii="宋体" w:eastAsia="宋体" w:hAnsi="宋体" w:cs="宋体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要点：</w:t>
      </w:r>
    </w:p>
    <w:p w:rsidR="00CA7C01" w:rsidRDefault="008D1C43">
      <w:pPr>
        <w:spacing w:before="141" w:line="226" w:lineRule="auto"/>
        <w:ind w:left="421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基</w:t>
      </w:r>
      <w:r>
        <w:rPr>
          <w:rFonts w:ascii="宋体" w:eastAsia="宋体" w:hAnsi="宋体" w:cs="宋体"/>
          <w:spacing w:val="4"/>
          <w:sz w:val="25"/>
          <w:szCs w:val="25"/>
        </w:rPr>
        <w:t>于光电方法，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4"/>
          <w:sz w:val="25"/>
          <w:szCs w:val="25"/>
        </w:rPr>
        <w:t>准确、快速、便捷地非接触测量酒精浓度。</w:t>
      </w:r>
    </w:p>
    <w:p w:rsidR="00CA7C01" w:rsidRDefault="00CA7C01">
      <w:pPr>
        <w:spacing w:line="295" w:lineRule="auto"/>
      </w:pPr>
    </w:p>
    <w:p w:rsidR="00CA7C01" w:rsidRDefault="008D1C43">
      <w:pPr>
        <w:spacing w:before="82" w:line="226" w:lineRule="auto"/>
        <w:ind w:left="4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6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竞</w:t>
      </w:r>
      <w:r>
        <w:rPr>
          <w:rFonts w:ascii="宋体" w:eastAsia="宋体" w:hAnsi="宋体" w:cs="宋体"/>
          <w:spacing w:val="-3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赛说明：</w:t>
      </w:r>
    </w:p>
    <w:p w:rsidR="00CA7C01" w:rsidRDefault="008D1C43">
      <w:pPr>
        <w:spacing w:before="144" w:line="342" w:lineRule="auto"/>
        <w:ind w:left="5" w:firstLine="515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5"/>
          <w:sz w:val="25"/>
          <w:szCs w:val="25"/>
        </w:rPr>
        <w:t>基于光电方法，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5"/>
          <w:sz w:val="25"/>
          <w:szCs w:val="25"/>
        </w:rPr>
        <w:t>实现对密封透明容器中酒精浓度的非接触测量。按照测</w:t>
      </w:r>
      <w:r>
        <w:rPr>
          <w:rFonts w:ascii="宋体" w:eastAsia="宋体" w:hAnsi="宋体" w:cs="宋体"/>
          <w:spacing w:val="3"/>
          <w:sz w:val="25"/>
          <w:szCs w:val="25"/>
        </w:rPr>
        <w:t>量</w:t>
      </w:r>
      <w:r>
        <w:rPr>
          <w:rFonts w:ascii="宋体" w:eastAsia="宋体" w:hAnsi="宋体" w:cs="宋体"/>
          <w:sz w:val="25"/>
          <w:szCs w:val="25"/>
        </w:rPr>
        <w:t>结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1"/>
          <w:sz w:val="25"/>
          <w:szCs w:val="25"/>
        </w:rPr>
        <w:t>果的不确定度确定比赛成绩，锻炼学生运用光电知识解决实际问题的综合能力</w:t>
      </w:r>
      <w:r>
        <w:rPr>
          <w:rFonts w:ascii="宋体" w:eastAsia="宋体" w:hAnsi="宋体" w:cs="宋体"/>
          <w:spacing w:val="9"/>
          <w:sz w:val="25"/>
          <w:szCs w:val="25"/>
        </w:rPr>
        <w:t>。</w:t>
      </w:r>
    </w:p>
    <w:p w:rsidR="00CA7C01" w:rsidRDefault="008D1C43">
      <w:pPr>
        <w:spacing w:before="207" w:line="226" w:lineRule="auto"/>
        <w:ind w:left="4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6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竞</w:t>
      </w:r>
      <w:r>
        <w:rPr>
          <w:rFonts w:ascii="宋体" w:eastAsia="宋体" w:hAnsi="宋体" w:cs="宋体"/>
          <w:spacing w:val="-3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赛规则：</w:t>
      </w:r>
    </w:p>
    <w:p w:rsidR="00CA7C01" w:rsidRDefault="008D1C43">
      <w:pPr>
        <w:spacing w:before="160" w:line="226" w:lineRule="auto"/>
        <w:ind w:left="44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>1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. </w:t>
      </w:r>
      <w:r>
        <w:rPr>
          <w:rFonts w:ascii="宋体" w:eastAsia="宋体" w:hAnsi="宋体" w:cs="宋体"/>
          <w:spacing w:val="5"/>
          <w:sz w:val="25"/>
          <w:szCs w:val="25"/>
        </w:rPr>
        <w:t>按抽签结果分组，多队同场竞技，采用淘汰赛制。</w:t>
      </w:r>
    </w:p>
    <w:p w:rsidR="00CA7C01" w:rsidRDefault="008D1C43">
      <w:pPr>
        <w:spacing w:before="157" w:line="311" w:lineRule="auto"/>
        <w:ind w:left="778" w:right="78" w:hanging="354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6"/>
          <w:sz w:val="25"/>
          <w:szCs w:val="25"/>
        </w:rPr>
        <w:t xml:space="preserve">2. </w:t>
      </w:r>
      <w:r>
        <w:rPr>
          <w:rFonts w:ascii="宋体" w:eastAsia="宋体" w:hAnsi="宋体" w:cs="宋体"/>
          <w:spacing w:val="6"/>
          <w:sz w:val="25"/>
          <w:szCs w:val="25"/>
        </w:rPr>
        <w:t>光电测量装置</w:t>
      </w:r>
      <w:r>
        <w:rPr>
          <w:rFonts w:ascii="宋体" w:eastAsia="宋体" w:hAnsi="宋体" w:cs="宋体"/>
          <w:spacing w:val="4"/>
          <w:sz w:val="25"/>
          <w:szCs w:val="25"/>
        </w:rPr>
        <w:t>中</w:t>
      </w:r>
      <w:r>
        <w:rPr>
          <w:rFonts w:ascii="宋体" w:eastAsia="宋体" w:hAnsi="宋体" w:cs="宋体"/>
          <w:spacing w:val="3"/>
          <w:sz w:val="25"/>
          <w:szCs w:val="25"/>
        </w:rPr>
        <w:t>的核心模块不可直接利用商业仪器，</w:t>
      </w:r>
      <w:bookmarkStart w:id="0" w:name="_GoBack"/>
      <w:bookmarkEnd w:id="0"/>
      <w:r>
        <w:rPr>
          <w:rFonts w:ascii="宋体" w:eastAsia="宋体" w:hAnsi="宋体" w:cs="宋体"/>
          <w:spacing w:val="3"/>
          <w:sz w:val="25"/>
          <w:szCs w:val="25"/>
        </w:rPr>
        <w:t>例如：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3"/>
          <w:sz w:val="25"/>
          <w:szCs w:val="25"/>
        </w:rPr>
        <w:t>酒精计、光谱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6"/>
          <w:sz w:val="25"/>
          <w:szCs w:val="25"/>
        </w:rPr>
        <w:t>仪</w:t>
      </w:r>
      <w:r>
        <w:rPr>
          <w:rFonts w:ascii="宋体" w:eastAsia="宋体" w:hAnsi="宋体" w:cs="宋体"/>
          <w:spacing w:val="12"/>
          <w:sz w:val="25"/>
          <w:szCs w:val="25"/>
        </w:rPr>
        <w:t>、</w:t>
      </w:r>
      <w:r>
        <w:rPr>
          <w:rFonts w:ascii="宋体" w:eastAsia="宋体" w:hAnsi="宋体" w:cs="宋体"/>
          <w:spacing w:val="8"/>
          <w:sz w:val="25"/>
          <w:szCs w:val="25"/>
        </w:rPr>
        <w:t>酸碱浓度计等。如使用高功率激光器作为光源，需标明安全等级，并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5"/>
          <w:sz w:val="25"/>
          <w:szCs w:val="25"/>
        </w:rPr>
        <w:t>做</w:t>
      </w:r>
      <w:r>
        <w:rPr>
          <w:rFonts w:ascii="宋体" w:eastAsia="宋体" w:hAnsi="宋体" w:cs="宋体"/>
          <w:spacing w:val="8"/>
          <w:sz w:val="25"/>
          <w:szCs w:val="25"/>
        </w:rPr>
        <w:t>好安全防护。测量装置的总体积</w:t>
      </w:r>
      <w:r>
        <w:rPr>
          <w:rFonts w:ascii="宋体" w:eastAsia="宋体" w:hAnsi="宋体" w:cs="宋体"/>
          <w:spacing w:val="8"/>
          <w:sz w:val="25"/>
          <w:szCs w:val="25"/>
        </w:rPr>
        <w:t>(</w:t>
      </w:r>
      <w:r>
        <w:rPr>
          <w:rFonts w:ascii="宋体" w:eastAsia="宋体" w:hAnsi="宋体" w:cs="宋体"/>
          <w:spacing w:val="8"/>
          <w:sz w:val="25"/>
          <w:szCs w:val="25"/>
        </w:rPr>
        <w:t>不</w:t>
      </w:r>
      <w:r>
        <w:rPr>
          <w:rFonts w:ascii="宋体" w:eastAsia="宋体" w:hAnsi="宋体" w:cs="宋体"/>
          <w:spacing w:val="8"/>
          <w:sz w:val="25"/>
          <w:szCs w:val="25"/>
        </w:rPr>
        <w:t>包含计算机和电源线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) </w:t>
      </w:r>
      <w:r>
        <w:rPr>
          <w:rFonts w:ascii="宋体" w:eastAsia="宋体" w:hAnsi="宋体" w:cs="宋体"/>
          <w:spacing w:val="8"/>
          <w:sz w:val="25"/>
          <w:szCs w:val="25"/>
        </w:rPr>
        <w:t>不超过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35</w:t>
      </w:r>
      <w:r>
        <w:rPr>
          <w:rFonts w:ascii="宋体" w:eastAsia="宋体" w:hAnsi="宋体" w:cs="宋体"/>
          <w:sz w:val="25"/>
          <w:szCs w:val="25"/>
        </w:rPr>
        <w:t xml:space="preserve">cm </w:t>
      </w:r>
      <w:r>
        <w:rPr>
          <w:rFonts w:ascii="宋体" w:eastAsia="宋体" w:hAnsi="宋体" w:cs="宋体"/>
          <w:spacing w:val="11"/>
          <w:sz w:val="25"/>
          <w:szCs w:val="25"/>
        </w:rPr>
        <w:t>×</w:t>
      </w:r>
      <w:r>
        <w:rPr>
          <w:rFonts w:ascii="宋体" w:eastAsia="宋体" w:hAnsi="宋体" w:cs="宋体"/>
          <w:spacing w:val="6"/>
          <w:sz w:val="25"/>
          <w:szCs w:val="25"/>
        </w:rPr>
        <w:t>25</w:t>
      </w:r>
      <w:r>
        <w:rPr>
          <w:rFonts w:ascii="宋体" w:eastAsia="宋体" w:hAnsi="宋体" w:cs="宋体"/>
          <w:sz w:val="25"/>
          <w:szCs w:val="25"/>
        </w:rPr>
        <w:t>cm</w:t>
      </w:r>
      <w:r>
        <w:rPr>
          <w:rFonts w:ascii="宋体" w:eastAsia="宋体" w:hAnsi="宋体" w:cs="宋体"/>
          <w:spacing w:val="6"/>
          <w:sz w:val="25"/>
          <w:szCs w:val="25"/>
        </w:rPr>
        <w:t>×20</w:t>
      </w:r>
      <w:r>
        <w:rPr>
          <w:rFonts w:ascii="宋体" w:eastAsia="宋体" w:hAnsi="宋体" w:cs="宋体"/>
          <w:sz w:val="25"/>
          <w:szCs w:val="25"/>
        </w:rPr>
        <w:t>cm</w:t>
      </w:r>
      <w:r>
        <w:rPr>
          <w:rFonts w:ascii="宋体" w:eastAsia="宋体" w:hAnsi="宋体" w:cs="宋体"/>
          <w:spacing w:val="6"/>
          <w:sz w:val="25"/>
          <w:szCs w:val="25"/>
        </w:rPr>
        <w:t>。</w:t>
      </w:r>
    </w:p>
    <w:p w:rsidR="00CA7C01" w:rsidRDefault="008D1C43">
      <w:pPr>
        <w:spacing w:before="131" w:line="306" w:lineRule="auto"/>
        <w:ind w:left="777" w:right="80" w:hanging="351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6"/>
          <w:sz w:val="25"/>
          <w:szCs w:val="25"/>
        </w:rPr>
        <w:t xml:space="preserve">3. </w:t>
      </w:r>
      <w:r>
        <w:rPr>
          <w:rFonts w:ascii="宋体" w:eastAsia="宋体" w:hAnsi="宋体" w:cs="宋体"/>
          <w:spacing w:val="6"/>
          <w:sz w:val="25"/>
          <w:szCs w:val="25"/>
        </w:rPr>
        <w:t>被测酒</w:t>
      </w:r>
      <w:r>
        <w:rPr>
          <w:rFonts w:ascii="宋体" w:eastAsia="宋体" w:hAnsi="宋体" w:cs="宋体"/>
          <w:spacing w:val="3"/>
          <w:sz w:val="25"/>
          <w:szCs w:val="25"/>
        </w:rPr>
        <w:t>精样品的浓度不少于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4 </w:t>
      </w:r>
      <w:r>
        <w:rPr>
          <w:rFonts w:ascii="宋体" w:eastAsia="宋体" w:hAnsi="宋体" w:cs="宋体"/>
          <w:spacing w:val="3"/>
          <w:sz w:val="25"/>
          <w:szCs w:val="25"/>
        </w:rPr>
        <w:t>种，由承办竞赛单位的竞赛组织委员会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(</w:t>
      </w:r>
      <w:r>
        <w:rPr>
          <w:rFonts w:ascii="宋体" w:eastAsia="宋体" w:hAnsi="宋体" w:cs="宋体"/>
          <w:spacing w:val="3"/>
          <w:sz w:val="25"/>
          <w:szCs w:val="25"/>
        </w:rPr>
        <w:t>以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8"/>
          <w:sz w:val="25"/>
          <w:szCs w:val="25"/>
        </w:rPr>
        <w:t>下简称组</w:t>
      </w:r>
      <w:r>
        <w:rPr>
          <w:rFonts w:ascii="宋体" w:eastAsia="宋体" w:hAnsi="宋体" w:cs="宋体"/>
          <w:spacing w:val="7"/>
          <w:sz w:val="25"/>
          <w:szCs w:val="25"/>
        </w:rPr>
        <w:t>委</w:t>
      </w:r>
      <w:r>
        <w:rPr>
          <w:rFonts w:ascii="宋体" w:eastAsia="宋体" w:hAnsi="宋体" w:cs="宋体"/>
          <w:spacing w:val="4"/>
          <w:sz w:val="25"/>
          <w:szCs w:val="25"/>
        </w:rPr>
        <w:t>会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) </w:t>
      </w:r>
      <w:r>
        <w:rPr>
          <w:rFonts w:ascii="宋体" w:eastAsia="宋体" w:hAnsi="宋体" w:cs="宋体"/>
          <w:spacing w:val="4"/>
          <w:sz w:val="25"/>
          <w:szCs w:val="25"/>
        </w:rPr>
        <w:t>提供。酒精样品被密封于透明比色</w:t>
      </w:r>
      <w:proofErr w:type="gramStart"/>
      <w:r>
        <w:rPr>
          <w:rFonts w:ascii="宋体" w:eastAsia="宋体" w:hAnsi="宋体" w:cs="宋体"/>
          <w:spacing w:val="4"/>
          <w:sz w:val="25"/>
          <w:szCs w:val="25"/>
        </w:rPr>
        <w:t>皿</w:t>
      </w:r>
      <w:proofErr w:type="gramEnd"/>
      <w:r>
        <w:rPr>
          <w:rFonts w:ascii="宋体" w:eastAsia="宋体" w:hAnsi="宋体" w:cs="宋体"/>
          <w:spacing w:val="4"/>
          <w:sz w:val="25"/>
          <w:szCs w:val="25"/>
        </w:rPr>
        <w:t>中，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4"/>
          <w:sz w:val="25"/>
          <w:szCs w:val="25"/>
        </w:rPr>
        <w:t>比色</w:t>
      </w:r>
      <w:proofErr w:type="gramStart"/>
      <w:r>
        <w:rPr>
          <w:rFonts w:ascii="宋体" w:eastAsia="宋体" w:hAnsi="宋体" w:cs="宋体"/>
          <w:spacing w:val="4"/>
          <w:sz w:val="25"/>
          <w:szCs w:val="25"/>
        </w:rPr>
        <w:t>皿</w:t>
      </w:r>
      <w:proofErr w:type="gramEnd"/>
      <w:r>
        <w:rPr>
          <w:rFonts w:ascii="宋体" w:eastAsia="宋体" w:hAnsi="宋体" w:cs="宋体"/>
          <w:spacing w:val="4"/>
          <w:sz w:val="25"/>
          <w:szCs w:val="25"/>
        </w:rPr>
        <w:t>型号由组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8"/>
          <w:sz w:val="25"/>
          <w:szCs w:val="25"/>
        </w:rPr>
        <w:t>委会在竞</w:t>
      </w:r>
      <w:r>
        <w:rPr>
          <w:rFonts w:ascii="宋体" w:eastAsia="宋体" w:hAnsi="宋体" w:cs="宋体"/>
          <w:spacing w:val="7"/>
          <w:sz w:val="25"/>
          <w:szCs w:val="25"/>
        </w:rPr>
        <w:t>赛</w:t>
      </w:r>
      <w:r>
        <w:rPr>
          <w:rFonts w:ascii="宋体" w:eastAsia="宋体" w:hAnsi="宋体" w:cs="宋体"/>
          <w:spacing w:val="4"/>
          <w:sz w:val="25"/>
          <w:szCs w:val="25"/>
        </w:rPr>
        <w:t>细则中公布。竞赛用的酒精样品在现场随机分配，其中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1 </w:t>
      </w:r>
      <w:r>
        <w:rPr>
          <w:rFonts w:ascii="宋体" w:eastAsia="宋体" w:hAnsi="宋体" w:cs="宋体"/>
          <w:spacing w:val="4"/>
          <w:sz w:val="25"/>
          <w:szCs w:val="25"/>
        </w:rPr>
        <w:t>种由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裁判随机抽取，作为备用</w:t>
      </w:r>
      <w:r>
        <w:rPr>
          <w:rFonts w:ascii="宋体" w:eastAsia="宋体" w:hAnsi="宋体" w:cs="宋体"/>
          <w:spacing w:val="4"/>
          <w:sz w:val="25"/>
          <w:szCs w:val="25"/>
        </w:rPr>
        <w:t>。</w:t>
      </w:r>
    </w:p>
    <w:p w:rsidR="00CA7C01" w:rsidRDefault="008D1C43">
      <w:pPr>
        <w:spacing w:before="157" w:line="297" w:lineRule="auto"/>
        <w:ind w:left="778" w:right="78" w:hanging="358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"/>
          <w:sz w:val="25"/>
          <w:szCs w:val="25"/>
        </w:rPr>
        <w:t xml:space="preserve">4. </w:t>
      </w:r>
      <w:r>
        <w:rPr>
          <w:rFonts w:ascii="宋体" w:eastAsia="宋体" w:hAnsi="宋体" w:cs="宋体"/>
          <w:spacing w:val="1"/>
          <w:sz w:val="25"/>
          <w:szCs w:val="25"/>
        </w:rPr>
        <w:t>每支队伍需测量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3 </w:t>
      </w:r>
      <w:r>
        <w:rPr>
          <w:rFonts w:ascii="宋体" w:eastAsia="宋体" w:hAnsi="宋体" w:cs="宋体"/>
          <w:spacing w:val="1"/>
          <w:sz w:val="25"/>
          <w:szCs w:val="25"/>
        </w:rPr>
        <w:t>种不</w:t>
      </w:r>
      <w:r>
        <w:rPr>
          <w:rFonts w:ascii="宋体" w:eastAsia="宋体" w:hAnsi="宋体" w:cs="宋体"/>
          <w:sz w:val="25"/>
          <w:szCs w:val="25"/>
        </w:rPr>
        <w:t>同浓度的酒精样品，</w:t>
      </w:r>
      <w:proofErr w:type="gramStart"/>
      <w:r>
        <w:rPr>
          <w:rFonts w:ascii="宋体" w:eastAsia="宋体" w:hAnsi="宋体" w:cs="宋体"/>
          <w:sz w:val="25"/>
          <w:szCs w:val="25"/>
        </w:rPr>
        <w:t>测量总</w:t>
      </w:r>
      <w:proofErr w:type="gramEnd"/>
      <w:r>
        <w:rPr>
          <w:rFonts w:ascii="宋体" w:eastAsia="宋体" w:hAnsi="宋体" w:cs="宋体"/>
          <w:sz w:val="25"/>
          <w:szCs w:val="25"/>
        </w:rPr>
        <w:t>时长不超过</w:t>
      </w:r>
      <w:r>
        <w:rPr>
          <w:rFonts w:ascii="宋体" w:eastAsia="宋体" w:hAnsi="宋体" w:cs="宋体"/>
          <w:sz w:val="25"/>
          <w:szCs w:val="25"/>
        </w:rPr>
        <w:t xml:space="preserve"> 5 </w:t>
      </w:r>
      <w:r>
        <w:rPr>
          <w:rFonts w:ascii="宋体" w:eastAsia="宋体" w:hAnsi="宋体" w:cs="宋体"/>
          <w:sz w:val="25"/>
          <w:szCs w:val="25"/>
        </w:rPr>
        <w:t>分钟。测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6"/>
          <w:sz w:val="25"/>
          <w:szCs w:val="25"/>
        </w:rPr>
        <w:t>量</w:t>
      </w:r>
      <w:r>
        <w:rPr>
          <w:rFonts w:ascii="宋体" w:eastAsia="宋体" w:hAnsi="宋体" w:cs="宋体"/>
          <w:spacing w:val="15"/>
          <w:sz w:val="25"/>
          <w:szCs w:val="25"/>
        </w:rPr>
        <w:t>结</w:t>
      </w:r>
      <w:r>
        <w:rPr>
          <w:rFonts w:ascii="宋体" w:eastAsia="宋体" w:hAnsi="宋体" w:cs="宋体"/>
          <w:spacing w:val="8"/>
          <w:sz w:val="25"/>
          <w:szCs w:val="25"/>
        </w:rPr>
        <w:t>束后，各队需提供至少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10 </w:t>
      </w:r>
      <w:r>
        <w:rPr>
          <w:rFonts w:ascii="宋体" w:eastAsia="宋体" w:hAnsi="宋体" w:cs="宋体"/>
          <w:spacing w:val="8"/>
          <w:sz w:val="25"/>
          <w:szCs w:val="25"/>
        </w:rPr>
        <w:t>次</w:t>
      </w:r>
      <w:r>
        <w:rPr>
          <w:rFonts w:ascii="宋体" w:eastAsia="宋体" w:hAnsi="宋体" w:cs="宋体"/>
          <w:spacing w:val="8"/>
          <w:sz w:val="25"/>
          <w:szCs w:val="25"/>
        </w:rPr>
        <w:t>(</w:t>
      </w:r>
      <w:r>
        <w:rPr>
          <w:rFonts w:ascii="宋体" w:eastAsia="宋体" w:hAnsi="宋体" w:cs="宋体"/>
          <w:spacing w:val="8"/>
          <w:sz w:val="25"/>
          <w:szCs w:val="25"/>
        </w:rPr>
        <w:t>每种样品不少于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3 </w:t>
      </w:r>
      <w:r>
        <w:rPr>
          <w:rFonts w:ascii="宋体" w:eastAsia="宋体" w:hAnsi="宋体" w:cs="宋体"/>
          <w:spacing w:val="8"/>
          <w:sz w:val="25"/>
          <w:szCs w:val="25"/>
        </w:rPr>
        <w:t>次</w:t>
      </w:r>
      <w:r>
        <w:rPr>
          <w:rFonts w:ascii="宋体" w:eastAsia="宋体" w:hAnsi="宋体" w:cs="宋体"/>
          <w:spacing w:val="8"/>
          <w:sz w:val="25"/>
          <w:szCs w:val="25"/>
        </w:rPr>
        <w:t>)</w:t>
      </w:r>
      <w:r>
        <w:rPr>
          <w:rFonts w:ascii="宋体" w:eastAsia="宋体" w:hAnsi="宋体" w:cs="宋体"/>
          <w:spacing w:val="8"/>
          <w:sz w:val="25"/>
          <w:szCs w:val="25"/>
        </w:rPr>
        <w:t>有效测量的数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4"/>
          <w:sz w:val="25"/>
          <w:szCs w:val="25"/>
        </w:rPr>
        <w:t>值，</w:t>
      </w:r>
      <w:r>
        <w:rPr>
          <w:rFonts w:ascii="宋体" w:eastAsia="宋体" w:hAnsi="宋体" w:cs="宋体"/>
          <w:spacing w:val="-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4"/>
          <w:sz w:val="25"/>
          <w:szCs w:val="25"/>
        </w:rPr>
        <w:t>填入</w:t>
      </w:r>
      <w:r>
        <w:rPr>
          <w:rFonts w:ascii="宋体" w:eastAsia="宋体" w:hAnsi="宋体" w:cs="宋体"/>
          <w:spacing w:val="-3"/>
          <w:sz w:val="25"/>
          <w:szCs w:val="25"/>
        </w:rPr>
        <w:t>现</w:t>
      </w:r>
      <w:r>
        <w:rPr>
          <w:rFonts w:ascii="宋体" w:eastAsia="宋体" w:hAnsi="宋体" w:cs="宋体"/>
          <w:spacing w:val="-2"/>
          <w:sz w:val="25"/>
          <w:szCs w:val="25"/>
        </w:rPr>
        <w:t>场的数据记录表。</w:t>
      </w:r>
    </w:p>
    <w:p w:rsidR="00CA7C01" w:rsidRDefault="008D1C43">
      <w:pPr>
        <w:spacing w:before="159" w:line="297" w:lineRule="auto"/>
        <w:ind w:left="779" w:right="19" w:hanging="353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1"/>
          <w:sz w:val="25"/>
          <w:szCs w:val="25"/>
        </w:rPr>
        <w:t>5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. </w:t>
      </w:r>
      <w:r>
        <w:rPr>
          <w:rFonts w:ascii="宋体" w:eastAsia="宋体" w:hAnsi="宋体" w:cs="宋体"/>
          <w:spacing w:val="9"/>
          <w:sz w:val="25"/>
          <w:szCs w:val="25"/>
        </w:rPr>
        <w:t>酒精浓度标准值的测定方法由组委会适时公布。确定比赛成绩的方法是：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6"/>
          <w:sz w:val="25"/>
          <w:szCs w:val="25"/>
        </w:rPr>
        <w:t>测量</w:t>
      </w:r>
      <w:r>
        <w:rPr>
          <w:rFonts w:ascii="宋体" w:eastAsia="宋体" w:hAnsi="宋体" w:cs="宋体"/>
          <w:spacing w:val="14"/>
          <w:sz w:val="25"/>
          <w:szCs w:val="25"/>
        </w:rPr>
        <w:t>值</w:t>
      </w:r>
      <w:r>
        <w:rPr>
          <w:rFonts w:ascii="宋体" w:eastAsia="宋体" w:hAnsi="宋体" w:cs="宋体"/>
          <w:spacing w:val="8"/>
          <w:sz w:val="25"/>
          <w:szCs w:val="25"/>
        </w:rPr>
        <w:t>与标准值相比，按照均值与标准值之间的差异排序计分；差异相同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9"/>
          <w:sz w:val="25"/>
          <w:szCs w:val="25"/>
        </w:rPr>
        <w:t>时，根据数据误差的方差计分，方差小的赛队胜出</w:t>
      </w:r>
      <w:r>
        <w:rPr>
          <w:rFonts w:ascii="宋体" w:eastAsia="宋体" w:hAnsi="宋体" w:cs="宋体"/>
          <w:spacing w:val="7"/>
          <w:sz w:val="25"/>
          <w:szCs w:val="25"/>
        </w:rPr>
        <w:t>。</w:t>
      </w:r>
    </w:p>
    <w:p w:rsidR="00CA7C01" w:rsidRDefault="008D1C43">
      <w:pPr>
        <w:spacing w:before="285" w:line="227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2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评判规</w:t>
      </w:r>
      <w:r>
        <w:rPr>
          <w:rFonts w:ascii="宋体" w:eastAsia="宋体" w:hAnsi="宋体" w:cs="宋体"/>
          <w:spacing w:val="-1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则：</w:t>
      </w:r>
    </w:p>
    <w:p w:rsidR="00CA7C01" w:rsidRDefault="008D1C43">
      <w:pPr>
        <w:spacing w:before="140" w:line="344" w:lineRule="auto"/>
        <w:ind w:left="2" w:right="78" w:firstLine="544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>同组竞赛的队伍测量结束后，由裁判通过规定方式确定被测样品的酒精浓</w:t>
      </w:r>
      <w:r>
        <w:rPr>
          <w:rFonts w:ascii="宋体" w:eastAsia="宋体" w:hAnsi="宋体" w:cs="宋体"/>
          <w:spacing w:val="7"/>
          <w:sz w:val="25"/>
          <w:szCs w:val="25"/>
        </w:rPr>
        <w:t>度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标准值，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5"/>
          <w:sz w:val="25"/>
          <w:szCs w:val="25"/>
        </w:rPr>
        <w:t>通</w:t>
      </w:r>
      <w:r>
        <w:rPr>
          <w:rFonts w:ascii="宋体" w:eastAsia="宋体" w:hAnsi="宋体" w:cs="宋体"/>
          <w:spacing w:val="3"/>
          <w:sz w:val="25"/>
          <w:szCs w:val="25"/>
        </w:rPr>
        <w:t>过比较确定同组竞赛中的晋级或胜出赛队。</w:t>
      </w:r>
    </w:p>
    <w:p w:rsidR="00CA7C01" w:rsidRDefault="00CA7C01">
      <w:pPr>
        <w:sectPr w:rsidR="00CA7C01">
          <w:footerReference w:type="default" r:id="rId6"/>
          <w:pgSz w:w="11907" w:h="16839"/>
          <w:pgMar w:top="400" w:right="1339" w:bottom="1165" w:left="1427" w:header="0" w:footer="880" w:gutter="0"/>
          <w:cols w:space="720"/>
        </w:sectPr>
      </w:pPr>
    </w:p>
    <w:p w:rsidR="00CA7C01" w:rsidRDefault="00CA7C01">
      <w:pPr>
        <w:spacing w:line="298" w:lineRule="auto"/>
      </w:pPr>
    </w:p>
    <w:p w:rsidR="00CA7C01" w:rsidRDefault="00CA7C01">
      <w:pPr>
        <w:spacing w:line="298" w:lineRule="auto"/>
      </w:pPr>
    </w:p>
    <w:p w:rsidR="00CA7C01" w:rsidRDefault="00CA7C01">
      <w:pPr>
        <w:spacing w:line="298" w:lineRule="auto"/>
      </w:pPr>
    </w:p>
    <w:p w:rsidR="00CA7C01" w:rsidRDefault="008D1C43">
      <w:pPr>
        <w:spacing w:before="98" w:line="228" w:lineRule="auto"/>
        <w:ind w:left="6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17"/>
          <w:sz w:val="30"/>
          <w:szCs w:val="30"/>
        </w:rPr>
        <w:t>赛</w:t>
      </w:r>
      <w:r>
        <w:rPr>
          <w:rFonts w:ascii="黑体" w:eastAsia="黑体" w:hAnsi="黑体" w:cs="黑体"/>
          <w:spacing w:val="-12"/>
          <w:sz w:val="30"/>
          <w:szCs w:val="30"/>
        </w:rPr>
        <w:t>题</w:t>
      </w:r>
      <w:r>
        <w:rPr>
          <w:rFonts w:ascii="黑体" w:eastAsia="黑体" w:hAnsi="黑体" w:cs="黑体"/>
          <w:spacing w:val="-12"/>
          <w:sz w:val="30"/>
          <w:szCs w:val="30"/>
        </w:rPr>
        <w:t xml:space="preserve"> 2</w:t>
      </w:r>
      <w:r>
        <w:rPr>
          <w:rFonts w:ascii="黑体" w:eastAsia="黑体" w:hAnsi="黑体" w:cs="黑体"/>
          <w:spacing w:val="-12"/>
          <w:sz w:val="30"/>
          <w:szCs w:val="30"/>
        </w:rPr>
        <w:t>：</w:t>
      </w:r>
      <w:r>
        <w:rPr>
          <w:rFonts w:ascii="黑体" w:eastAsia="黑体" w:hAnsi="黑体" w:cs="黑体"/>
          <w:spacing w:val="-12"/>
          <w:sz w:val="30"/>
          <w:szCs w:val="30"/>
        </w:rPr>
        <w:t xml:space="preserve">  “</w:t>
      </w:r>
      <w:r>
        <w:rPr>
          <w:rFonts w:ascii="黑体" w:eastAsia="黑体" w:hAnsi="黑体" w:cs="黑体"/>
          <w:spacing w:val="-12"/>
          <w:sz w:val="30"/>
          <w:szCs w:val="30"/>
        </w:rPr>
        <w:t>迷宫寻宝</w:t>
      </w:r>
      <w:r>
        <w:rPr>
          <w:rFonts w:ascii="黑体" w:eastAsia="黑体" w:hAnsi="黑体" w:cs="黑体"/>
          <w:spacing w:val="-12"/>
          <w:sz w:val="30"/>
          <w:szCs w:val="30"/>
        </w:rPr>
        <w:t>”</w:t>
      </w:r>
      <w:r>
        <w:rPr>
          <w:rFonts w:ascii="黑体" w:eastAsia="黑体" w:hAnsi="黑体" w:cs="黑体"/>
          <w:spacing w:val="-12"/>
          <w:sz w:val="30"/>
          <w:szCs w:val="30"/>
        </w:rPr>
        <w:t>光电智能小车</w:t>
      </w:r>
    </w:p>
    <w:p w:rsidR="00CA7C01" w:rsidRDefault="00CA7C01">
      <w:pPr>
        <w:spacing w:line="253" w:lineRule="auto"/>
      </w:pPr>
    </w:p>
    <w:p w:rsidR="00CA7C01" w:rsidRDefault="00CA7C01">
      <w:pPr>
        <w:spacing w:line="254" w:lineRule="auto"/>
      </w:pPr>
    </w:p>
    <w:p w:rsidR="00CA7C01" w:rsidRDefault="008D1C43">
      <w:pPr>
        <w:spacing w:before="81" w:line="226" w:lineRule="auto"/>
        <w:ind w:left="4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竞赛</w:t>
      </w:r>
      <w:r>
        <w:rPr>
          <w:rFonts w:ascii="宋体" w:eastAsia="宋体" w:hAnsi="宋体" w:cs="宋体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要点：</w:t>
      </w:r>
    </w:p>
    <w:p w:rsidR="00CA7C01" w:rsidRDefault="008D1C43">
      <w:pPr>
        <w:spacing w:before="154" w:line="349" w:lineRule="auto"/>
        <w:ind w:left="1" w:right="85" w:firstLine="524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>综合运用图像</w:t>
      </w:r>
      <w:r>
        <w:rPr>
          <w:rFonts w:ascii="宋体" w:eastAsia="宋体" w:hAnsi="宋体" w:cs="宋体"/>
          <w:spacing w:val="4"/>
          <w:sz w:val="25"/>
          <w:szCs w:val="25"/>
        </w:rPr>
        <w:t>识别、路径规划、自动驾驶、避障循迹、光电传感等技术，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4"/>
          <w:sz w:val="25"/>
          <w:szCs w:val="25"/>
        </w:rPr>
        <w:t>设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6"/>
          <w:sz w:val="25"/>
          <w:szCs w:val="25"/>
        </w:rPr>
        <w:t>计</w:t>
      </w:r>
      <w:r>
        <w:rPr>
          <w:rFonts w:ascii="宋体" w:eastAsia="宋体" w:hAnsi="宋体" w:cs="宋体"/>
          <w:spacing w:val="9"/>
          <w:sz w:val="25"/>
          <w:szCs w:val="25"/>
        </w:rPr>
        <w:t>制</w:t>
      </w:r>
      <w:r>
        <w:rPr>
          <w:rFonts w:ascii="宋体" w:eastAsia="宋体" w:hAnsi="宋体" w:cs="宋体"/>
          <w:spacing w:val="8"/>
          <w:sz w:val="25"/>
          <w:szCs w:val="25"/>
        </w:rPr>
        <w:t>作</w:t>
      </w:r>
      <w:r>
        <w:rPr>
          <w:rFonts w:ascii="宋体" w:eastAsia="宋体" w:hAnsi="宋体" w:cs="宋体"/>
          <w:spacing w:val="8"/>
          <w:sz w:val="25"/>
          <w:szCs w:val="25"/>
        </w:rPr>
        <w:t>“</w:t>
      </w:r>
      <w:r>
        <w:rPr>
          <w:rFonts w:ascii="宋体" w:eastAsia="宋体" w:hAnsi="宋体" w:cs="宋体"/>
          <w:spacing w:val="8"/>
          <w:sz w:val="25"/>
          <w:szCs w:val="25"/>
        </w:rPr>
        <w:t>迷宫寻宝</w:t>
      </w:r>
      <w:r>
        <w:rPr>
          <w:rFonts w:ascii="宋体" w:eastAsia="宋体" w:hAnsi="宋体" w:cs="宋体"/>
          <w:spacing w:val="8"/>
          <w:sz w:val="25"/>
          <w:szCs w:val="25"/>
        </w:rPr>
        <w:t>”</w:t>
      </w:r>
      <w:r>
        <w:rPr>
          <w:rFonts w:ascii="宋体" w:eastAsia="宋体" w:hAnsi="宋体" w:cs="宋体"/>
          <w:spacing w:val="8"/>
          <w:sz w:val="25"/>
          <w:szCs w:val="25"/>
        </w:rPr>
        <w:t>光电智能小车。</w:t>
      </w:r>
    </w:p>
    <w:p w:rsidR="00CA7C01" w:rsidRDefault="00CA7C01">
      <w:pPr>
        <w:spacing w:line="351" w:lineRule="auto"/>
      </w:pPr>
    </w:p>
    <w:p w:rsidR="00CA7C01" w:rsidRDefault="008D1C43">
      <w:pPr>
        <w:spacing w:before="81" w:line="226" w:lineRule="auto"/>
        <w:ind w:left="4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6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竞赛说明</w:t>
      </w:r>
      <w:r>
        <w:rPr>
          <w:rFonts w:ascii="宋体" w:eastAsia="宋体" w:hAnsi="宋体" w:cs="宋体"/>
          <w:spacing w:val="6"/>
          <w:sz w:val="25"/>
          <w:szCs w:val="25"/>
        </w:rPr>
        <w:t>：</w:t>
      </w:r>
    </w:p>
    <w:p w:rsidR="00CA7C01" w:rsidRDefault="008D1C43">
      <w:pPr>
        <w:spacing w:before="151" w:line="347" w:lineRule="auto"/>
        <w:ind w:right="5" w:firstLine="528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6"/>
          <w:sz w:val="25"/>
          <w:szCs w:val="25"/>
        </w:rPr>
        <w:t>智能</w:t>
      </w:r>
      <w:r>
        <w:rPr>
          <w:rFonts w:ascii="宋体" w:eastAsia="宋体" w:hAnsi="宋体" w:cs="宋体"/>
          <w:spacing w:val="10"/>
          <w:sz w:val="25"/>
          <w:szCs w:val="25"/>
        </w:rPr>
        <w:t>车</w:t>
      </w:r>
      <w:r>
        <w:rPr>
          <w:rFonts w:ascii="宋体" w:eastAsia="宋体" w:hAnsi="宋体" w:cs="宋体"/>
          <w:spacing w:val="8"/>
          <w:sz w:val="25"/>
          <w:szCs w:val="25"/>
        </w:rPr>
        <w:t>通过光电传感寻找、判断迷宫中的真、假宝藏，并在完成寻宝后走出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4"/>
          <w:sz w:val="25"/>
          <w:szCs w:val="25"/>
        </w:rPr>
        <w:t>迷宫。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4"/>
          <w:sz w:val="25"/>
          <w:szCs w:val="25"/>
        </w:rPr>
        <w:t>竞赛采用红、蓝对抗的形式，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4"/>
          <w:sz w:val="25"/>
          <w:szCs w:val="25"/>
        </w:rPr>
        <w:t>即每场比赛红、蓝两队在同一迷宫中比</w:t>
      </w:r>
      <w:r>
        <w:rPr>
          <w:rFonts w:ascii="宋体" w:eastAsia="宋体" w:hAnsi="宋体" w:cs="宋体"/>
          <w:sz w:val="25"/>
          <w:szCs w:val="25"/>
        </w:rPr>
        <w:t>拼、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2"/>
          <w:sz w:val="25"/>
          <w:szCs w:val="25"/>
        </w:rPr>
        <w:t>对抗</w:t>
      </w:r>
      <w:r>
        <w:rPr>
          <w:rFonts w:ascii="宋体" w:eastAsia="宋体" w:hAnsi="宋体" w:cs="宋体"/>
          <w:spacing w:val="1"/>
          <w:sz w:val="25"/>
          <w:szCs w:val="25"/>
        </w:rPr>
        <w:t>。比赛胜负依据各自的寻宝数、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误判数、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是否走出迷宫、耗时等确定。</w:t>
      </w:r>
    </w:p>
    <w:p w:rsidR="00CA7C01" w:rsidRDefault="00CA7C01">
      <w:pPr>
        <w:spacing w:line="349" w:lineRule="auto"/>
      </w:pPr>
    </w:p>
    <w:p w:rsidR="00CA7C01" w:rsidRDefault="008D1C43">
      <w:pPr>
        <w:spacing w:before="81" w:line="226" w:lineRule="auto"/>
        <w:ind w:left="4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6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竞</w:t>
      </w:r>
      <w:r>
        <w:rPr>
          <w:rFonts w:ascii="宋体" w:eastAsia="宋体" w:hAnsi="宋体" w:cs="宋体"/>
          <w:spacing w:val="-3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赛规则：</w:t>
      </w:r>
    </w:p>
    <w:p w:rsidR="00CA7C01" w:rsidRDefault="008D1C43">
      <w:pPr>
        <w:spacing w:before="154" w:line="226" w:lineRule="auto"/>
        <w:ind w:left="44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4"/>
          <w:sz w:val="25"/>
          <w:szCs w:val="25"/>
        </w:rPr>
        <w:t xml:space="preserve">1. </w:t>
      </w:r>
      <w:r>
        <w:rPr>
          <w:rFonts w:ascii="宋体" w:eastAsia="宋体" w:hAnsi="宋体" w:cs="宋体"/>
          <w:spacing w:val="4"/>
          <w:sz w:val="25"/>
          <w:szCs w:val="25"/>
        </w:rPr>
        <w:t>按</w:t>
      </w:r>
      <w:r>
        <w:rPr>
          <w:rFonts w:ascii="宋体" w:eastAsia="宋体" w:hAnsi="宋体" w:cs="宋体"/>
          <w:spacing w:val="3"/>
          <w:sz w:val="25"/>
          <w:szCs w:val="25"/>
        </w:rPr>
        <w:t>抽</w:t>
      </w:r>
      <w:r>
        <w:rPr>
          <w:rFonts w:ascii="宋体" w:eastAsia="宋体" w:hAnsi="宋体" w:cs="宋体"/>
          <w:spacing w:val="2"/>
          <w:sz w:val="25"/>
          <w:szCs w:val="25"/>
        </w:rPr>
        <w:t>签分组，两队同场竞技，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2"/>
          <w:sz w:val="25"/>
          <w:szCs w:val="25"/>
        </w:rPr>
        <w:t>采用淘汰赛制。</w:t>
      </w:r>
    </w:p>
    <w:p w:rsidR="00CA7C01" w:rsidRDefault="008D1C43">
      <w:pPr>
        <w:spacing w:before="153" w:line="226" w:lineRule="auto"/>
        <w:ind w:left="424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1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2.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1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智能车和识图装</w:t>
      </w:r>
      <w:r>
        <w:rPr>
          <w:rFonts w:ascii="宋体" w:eastAsia="宋体" w:hAnsi="宋体" w:cs="宋体"/>
          <w:spacing w:val="9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置</w:t>
      </w:r>
    </w:p>
    <w:p w:rsidR="00CA7C01" w:rsidRDefault="008D1C43">
      <w:pPr>
        <w:spacing w:before="156" w:line="317" w:lineRule="auto"/>
        <w:ind w:left="1272" w:hanging="40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8"/>
          <w:sz w:val="25"/>
          <w:szCs w:val="25"/>
        </w:rPr>
        <w:t>1</w:t>
      </w:r>
      <w:r>
        <w:rPr>
          <w:rFonts w:ascii="宋体" w:eastAsia="宋体" w:hAnsi="宋体" w:cs="宋体"/>
          <w:spacing w:val="16"/>
          <w:sz w:val="25"/>
          <w:szCs w:val="25"/>
        </w:rPr>
        <w:t>)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9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智能车：</w:t>
      </w:r>
      <w:r>
        <w:rPr>
          <w:rFonts w:ascii="宋体" w:eastAsia="宋体" w:hAnsi="宋体" w:cs="宋体"/>
          <w:spacing w:val="9"/>
          <w:sz w:val="25"/>
          <w:szCs w:val="25"/>
        </w:rPr>
        <w:t>由参赛队自备。寻宝时须使用自带的光电传感器进行自动驾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0"/>
          <w:sz w:val="25"/>
          <w:szCs w:val="25"/>
        </w:rPr>
        <w:t>驶</w:t>
      </w:r>
      <w:r>
        <w:rPr>
          <w:rFonts w:ascii="宋体" w:eastAsia="宋体" w:hAnsi="宋体" w:cs="宋体"/>
          <w:spacing w:val="7"/>
          <w:sz w:val="25"/>
          <w:szCs w:val="25"/>
        </w:rPr>
        <w:t>，</w:t>
      </w:r>
      <w:r>
        <w:rPr>
          <w:rFonts w:ascii="宋体" w:eastAsia="宋体" w:hAnsi="宋体" w:cs="宋体"/>
          <w:spacing w:val="5"/>
          <w:sz w:val="25"/>
          <w:szCs w:val="25"/>
        </w:rPr>
        <w:t>可使用超声波传感器、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5"/>
          <w:sz w:val="25"/>
          <w:szCs w:val="25"/>
        </w:rPr>
        <w:t>无线网卡、陀螺仪等。严禁使用遥控或其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他非光</w:t>
      </w:r>
      <w:r>
        <w:rPr>
          <w:rFonts w:ascii="宋体" w:eastAsia="宋体" w:hAnsi="宋体" w:cs="宋体"/>
          <w:sz w:val="25"/>
          <w:szCs w:val="25"/>
        </w:rPr>
        <w:t>电技术方式导航、搜寻和识别。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智能车应具有一键式启动开关。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8"/>
          <w:sz w:val="25"/>
          <w:szCs w:val="25"/>
        </w:rPr>
        <w:t>车</w:t>
      </w:r>
      <w:r>
        <w:rPr>
          <w:rFonts w:ascii="宋体" w:eastAsia="宋体" w:hAnsi="宋体" w:cs="宋体"/>
          <w:spacing w:val="17"/>
          <w:sz w:val="25"/>
          <w:szCs w:val="25"/>
        </w:rPr>
        <w:t>型</w:t>
      </w:r>
      <w:r>
        <w:rPr>
          <w:rFonts w:ascii="宋体" w:eastAsia="宋体" w:hAnsi="宋体" w:cs="宋体"/>
          <w:spacing w:val="9"/>
          <w:sz w:val="25"/>
          <w:szCs w:val="25"/>
        </w:rPr>
        <w:t>和外观不限，车身及其附属物高度均不得超过迷宫墙高。车身应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2"/>
          <w:sz w:val="25"/>
          <w:szCs w:val="25"/>
        </w:rPr>
        <w:t>预留出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4 </w:t>
      </w:r>
      <w:r>
        <w:rPr>
          <w:rFonts w:ascii="宋体" w:eastAsia="宋体" w:hAnsi="宋体" w:cs="宋体"/>
          <w:sz w:val="25"/>
          <w:szCs w:val="25"/>
        </w:rPr>
        <w:t>cm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×4 </w:t>
      </w:r>
      <w:r>
        <w:rPr>
          <w:rFonts w:ascii="宋体" w:eastAsia="宋体" w:hAnsi="宋体" w:cs="宋体"/>
          <w:sz w:val="25"/>
          <w:szCs w:val="25"/>
        </w:rPr>
        <w:t>cm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大小的可视区域张贴赛车标识，位置不限。</w:t>
      </w:r>
    </w:p>
    <w:p w:rsidR="00CA7C01" w:rsidRDefault="008D1C43">
      <w:pPr>
        <w:spacing w:before="152" w:line="302" w:lineRule="auto"/>
        <w:ind w:left="1273" w:right="84" w:hanging="417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0"/>
          <w:sz w:val="25"/>
          <w:szCs w:val="25"/>
        </w:rPr>
        <w:t xml:space="preserve">2) </w:t>
      </w:r>
      <w:r>
        <w:rPr>
          <w:rFonts w:ascii="宋体" w:eastAsia="宋体" w:hAnsi="宋体" w:cs="宋体"/>
          <w:spacing w:val="10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识图装置：</w:t>
      </w:r>
      <w:r>
        <w:rPr>
          <w:rFonts w:ascii="宋体" w:eastAsia="宋体" w:hAnsi="宋体" w:cs="宋体"/>
          <w:spacing w:val="10"/>
          <w:sz w:val="25"/>
          <w:szCs w:val="25"/>
        </w:rPr>
        <w:t>小车可附带车载或分体的识图装置用于识别藏宝图。识</w:t>
      </w:r>
      <w:r>
        <w:rPr>
          <w:rFonts w:ascii="宋体" w:eastAsia="宋体" w:hAnsi="宋体" w:cs="宋体"/>
          <w:spacing w:val="9"/>
          <w:sz w:val="25"/>
          <w:szCs w:val="25"/>
        </w:rPr>
        <w:t>图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8"/>
          <w:sz w:val="25"/>
          <w:szCs w:val="25"/>
        </w:rPr>
        <w:t>装</w:t>
      </w:r>
      <w:r>
        <w:rPr>
          <w:rFonts w:ascii="宋体" w:eastAsia="宋体" w:hAnsi="宋体" w:cs="宋体"/>
          <w:spacing w:val="17"/>
          <w:sz w:val="25"/>
          <w:szCs w:val="25"/>
        </w:rPr>
        <w:t>置</w:t>
      </w:r>
      <w:r>
        <w:rPr>
          <w:rFonts w:ascii="宋体" w:eastAsia="宋体" w:hAnsi="宋体" w:cs="宋体"/>
          <w:spacing w:val="9"/>
          <w:sz w:val="25"/>
          <w:szCs w:val="25"/>
        </w:rPr>
        <w:t>在拍摄藏宝图后，需通过一键式操作自动完成迷宫、宝物等的识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8"/>
          <w:sz w:val="25"/>
          <w:szCs w:val="25"/>
        </w:rPr>
        <w:t>别、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8"/>
          <w:sz w:val="25"/>
          <w:szCs w:val="25"/>
        </w:rPr>
        <w:t>位</w:t>
      </w:r>
      <w:r>
        <w:rPr>
          <w:rFonts w:ascii="宋体" w:eastAsia="宋体" w:hAnsi="宋体" w:cs="宋体"/>
          <w:spacing w:val="4"/>
          <w:sz w:val="25"/>
          <w:szCs w:val="25"/>
        </w:rPr>
        <w:t>置校正和分析，不得人工介入，否则被视为违规，判负。</w:t>
      </w:r>
    </w:p>
    <w:p w:rsidR="00CA7C01" w:rsidRDefault="008D1C43">
      <w:pPr>
        <w:spacing w:before="311" w:line="226" w:lineRule="auto"/>
        <w:ind w:left="426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3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</w:t>
      </w:r>
      <w:r>
        <w:rPr>
          <w:rFonts w:ascii="宋体" w:eastAsia="宋体" w:hAnsi="宋体" w:cs="宋体"/>
          <w:spacing w:val="10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0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竞赛场地</w:t>
      </w:r>
    </w:p>
    <w:p w:rsidR="00CA7C01" w:rsidRDefault="008D1C43">
      <w:pPr>
        <w:spacing w:before="154" w:line="343" w:lineRule="auto"/>
        <w:ind w:left="1326" w:right="22" w:hanging="399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6"/>
          <w:sz w:val="25"/>
          <w:szCs w:val="25"/>
        </w:rPr>
        <w:t xml:space="preserve">1) </w:t>
      </w:r>
      <w:r>
        <w:rPr>
          <w:rFonts w:ascii="宋体" w:eastAsia="宋体" w:hAnsi="宋体" w:cs="宋体"/>
          <w:spacing w:val="6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迷宫：</w:t>
      </w:r>
      <w:r>
        <w:rPr>
          <w:rFonts w:ascii="宋体" w:eastAsia="宋体" w:hAnsi="宋体" w:cs="宋体"/>
          <w:spacing w:val="6"/>
          <w:sz w:val="25"/>
          <w:szCs w:val="25"/>
        </w:rPr>
        <w:t>在室</w:t>
      </w:r>
      <w:r>
        <w:rPr>
          <w:rFonts w:ascii="宋体" w:eastAsia="宋体" w:hAnsi="宋体" w:cs="宋体"/>
          <w:spacing w:val="4"/>
          <w:sz w:val="25"/>
          <w:szCs w:val="25"/>
        </w:rPr>
        <w:t>内</w:t>
      </w:r>
      <w:r>
        <w:rPr>
          <w:rFonts w:ascii="宋体" w:eastAsia="宋体" w:hAnsi="宋体" w:cs="宋体"/>
          <w:spacing w:val="3"/>
          <w:sz w:val="25"/>
          <w:szCs w:val="25"/>
        </w:rPr>
        <w:t>体育馆里搭建，面积约</w:t>
      </w:r>
      <w:r>
        <w:rPr>
          <w:rFonts w:ascii="宋体" w:eastAsia="宋体" w:hAnsi="宋体" w:cs="宋体"/>
          <w:spacing w:val="3"/>
          <w:sz w:val="25"/>
          <w:szCs w:val="25"/>
        </w:rPr>
        <w:t>4</w:t>
      </w:r>
      <w:r>
        <w:rPr>
          <w:rFonts w:ascii="宋体" w:eastAsia="宋体" w:hAnsi="宋体" w:cs="宋体"/>
          <w:sz w:val="25"/>
          <w:szCs w:val="25"/>
        </w:rPr>
        <w:t>m</w:t>
      </w:r>
      <w:r>
        <w:rPr>
          <w:rFonts w:ascii="宋体" w:eastAsia="宋体" w:hAnsi="宋体" w:cs="宋体"/>
          <w:spacing w:val="3"/>
          <w:sz w:val="25"/>
          <w:szCs w:val="25"/>
        </w:rPr>
        <w:t>×4</w:t>
      </w:r>
      <w:r>
        <w:rPr>
          <w:rFonts w:ascii="宋体" w:eastAsia="宋体" w:hAnsi="宋体" w:cs="宋体"/>
          <w:sz w:val="25"/>
          <w:szCs w:val="25"/>
        </w:rPr>
        <w:t>m</w:t>
      </w:r>
      <w:r>
        <w:rPr>
          <w:rFonts w:ascii="宋体" w:eastAsia="宋体" w:hAnsi="宋体" w:cs="宋体"/>
          <w:spacing w:val="3"/>
          <w:sz w:val="25"/>
          <w:szCs w:val="25"/>
        </w:rPr>
        <w:t>，如图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1 </w:t>
      </w:r>
      <w:r>
        <w:rPr>
          <w:rFonts w:ascii="宋体" w:eastAsia="宋体" w:hAnsi="宋体" w:cs="宋体"/>
          <w:spacing w:val="3"/>
          <w:sz w:val="25"/>
          <w:szCs w:val="25"/>
        </w:rPr>
        <w:t>所示。迷宫地面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颜色为白</w:t>
      </w:r>
      <w:r>
        <w:rPr>
          <w:rFonts w:ascii="宋体" w:eastAsia="宋体" w:hAnsi="宋体" w:cs="宋体"/>
          <w:spacing w:val="3"/>
          <w:sz w:val="25"/>
          <w:szCs w:val="25"/>
        </w:rPr>
        <w:t>色，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3"/>
          <w:sz w:val="25"/>
          <w:szCs w:val="25"/>
        </w:rPr>
        <w:t>迷宫白色隔板的厚度和高度由组委会给定。隔板只在与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边界平行</w:t>
      </w:r>
      <w:r>
        <w:rPr>
          <w:rFonts w:ascii="宋体" w:eastAsia="宋体" w:hAnsi="宋体" w:cs="宋体"/>
          <w:spacing w:val="3"/>
          <w:sz w:val="25"/>
          <w:szCs w:val="25"/>
        </w:rPr>
        <w:t>或垂直的方向放置。隔板之间为迷宫车道，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3"/>
          <w:sz w:val="25"/>
          <w:szCs w:val="25"/>
        </w:rPr>
        <w:t>宽约</w:t>
      </w:r>
      <w:r>
        <w:rPr>
          <w:rFonts w:ascii="宋体" w:eastAsia="宋体" w:hAnsi="宋体" w:cs="宋体"/>
          <w:spacing w:val="3"/>
          <w:sz w:val="25"/>
          <w:szCs w:val="25"/>
        </w:rPr>
        <w:t>40</w:t>
      </w:r>
      <w:r>
        <w:rPr>
          <w:rFonts w:ascii="宋体" w:eastAsia="宋体" w:hAnsi="宋体" w:cs="宋体"/>
          <w:sz w:val="25"/>
          <w:szCs w:val="25"/>
        </w:rPr>
        <w:t>cm</w:t>
      </w:r>
      <w:r>
        <w:rPr>
          <w:rFonts w:ascii="宋体" w:eastAsia="宋体" w:hAnsi="宋体" w:cs="宋体"/>
          <w:spacing w:val="3"/>
          <w:sz w:val="25"/>
          <w:szCs w:val="25"/>
        </w:rPr>
        <w:t>。沿车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道的中线粘贴约</w:t>
      </w:r>
      <w:r>
        <w:rPr>
          <w:rFonts w:ascii="宋体" w:eastAsia="宋体" w:hAnsi="宋体" w:cs="宋体"/>
          <w:spacing w:val="-1"/>
          <w:sz w:val="25"/>
          <w:szCs w:val="25"/>
        </w:rPr>
        <w:t xml:space="preserve"> 2</w:t>
      </w:r>
      <w:r>
        <w:rPr>
          <w:rFonts w:ascii="宋体" w:eastAsia="宋体" w:hAnsi="宋体" w:cs="宋体"/>
          <w:sz w:val="25"/>
          <w:szCs w:val="25"/>
        </w:rPr>
        <w:t>cm</w:t>
      </w:r>
      <w:r>
        <w:rPr>
          <w:rFonts w:ascii="宋体" w:eastAsia="宋体" w:hAnsi="宋体" w:cs="宋体"/>
          <w:spacing w:val="-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宽的黑色胶带作为</w:t>
      </w:r>
      <w:proofErr w:type="gramStart"/>
      <w:r>
        <w:rPr>
          <w:rFonts w:ascii="宋体" w:eastAsia="宋体" w:hAnsi="宋体" w:cs="宋体"/>
          <w:spacing w:val="-1"/>
          <w:sz w:val="25"/>
          <w:szCs w:val="25"/>
        </w:rPr>
        <w:t>循</w:t>
      </w:r>
      <w:proofErr w:type="gramEnd"/>
      <w:r>
        <w:rPr>
          <w:rFonts w:ascii="宋体" w:eastAsia="宋体" w:hAnsi="宋体" w:cs="宋体"/>
          <w:spacing w:val="-1"/>
          <w:sz w:val="25"/>
          <w:szCs w:val="25"/>
        </w:rPr>
        <w:t>迹</w:t>
      </w:r>
      <w:r>
        <w:rPr>
          <w:rFonts w:ascii="宋体" w:eastAsia="宋体" w:hAnsi="宋体" w:cs="宋体"/>
          <w:sz w:val="25"/>
          <w:szCs w:val="25"/>
        </w:rPr>
        <w:t>线，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小车可综合运用循迹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和避障技</w:t>
      </w:r>
      <w:r>
        <w:rPr>
          <w:rFonts w:ascii="宋体" w:eastAsia="宋体" w:hAnsi="宋体" w:cs="宋体"/>
          <w:spacing w:val="3"/>
          <w:sz w:val="25"/>
          <w:szCs w:val="25"/>
        </w:rPr>
        <w:t>术自动行驶。迷宫左下角开口处地面涂蓝色，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3"/>
          <w:sz w:val="25"/>
          <w:szCs w:val="25"/>
        </w:rPr>
        <w:t>为蓝队小车的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0"/>
          <w:sz w:val="25"/>
          <w:szCs w:val="25"/>
        </w:rPr>
        <w:t>迷宫入口，同时也是红队的迷宫出口。迷宫右上角开口地面涂红色</w:t>
      </w:r>
      <w:r>
        <w:rPr>
          <w:rFonts w:ascii="宋体" w:eastAsia="宋体" w:hAnsi="宋体" w:cs="宋体"/>
          <w:spacing w:val="5"/>
          <w:sz w:val="25"/>
          <w:szCs w:val="25"/>
        </w:rPr>
        <w:t>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7"/>
          <w:sz w:val="25"/>
          <w:szCs w:val="25"/>
        </w:rPr>
        <w:t>是</w:t>
      </w:r>
      <w:r>
        <w:rPr>
          <w:rFonts w:ascii="宋体" w:eastAsia="宋体" w:hAnsi="宋体" w:cs="宋体"/>
          <w:spacing w:val="6"/>
          <w:sz w:val="25"/>
          <w:szCs w:val="25"/>
        </w:rPr>
        <w:t>红队入口，蓝队出口。</w:t>
      </w:r>
    </w:p>
    <w:p w:rsidR="00CA7C01" w:rsidRDefault="00CA7C01">
      <w:pPr>
        <w:sectPr w:rsidR="00CA7C01">
          <w:footerReference w:type="default" r:id="rId7"/>
          <w:pgSz w:w="11907" w:h="16839"/>
          <w:pgMar w:top="400" w:right="1333" w:bottom="1165" w:left="1426" w:header="0" w:footer="880" w:gutter="0"/>
          <w:cols w:space="720"/>
        </w:sectPr>
      </w:pPr>
    </w:p>
    <w:p w:rsidR="00CA7C01" w:rsidRDefault="00CA7C01">
      <w:pPr>
        <w:spacing w:line="249" w:lineRule="auto"/>
      </w:pPr>
    </w:p>
    <w:p w:rsidR="00CA7C01" w:rsidRDefault="00CA7C01">
      <w:pPr>
        <w:spacing w:line="250" w:lineRule="auto"/>
      </w:pPr>
    </w:p>
    <w:p w:rsidR="00CA7C01" w:rsidRDefault="00CA7C01">
      <w:pPr>
        <w:spacing w:line="250" w:lineRule="auto"/>
      </w:pPr>
    </w:p>
    <w:p w:rsidR="00CA7C01" w:rsidRDefault="00CA7C01">
      <w:pPr>
        <w:spacing w:line="250" w:lineRule="auto"/>
      </w:pPr>
    </w:p>
    <w:p w:rsidR="00CA7C01" w:rsidRDefault="008D1C43">
      <w:pPr>
        <w:spacing w:line="6654" w:lineRule="exact"/>
        <w:ind w:firstLine="672"/>
        <w:textAlignment w:val="center"/>
      </w:pPr>
      <w:r>
        <w:rPr>
          <w:noProof/>
        </w:rPr>
        <w:drawing>
          <wp:inline distT="0" distB="0" distL="0" distR="0">
            <wp:extent cx="4436110" cy="42246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6634" cy="422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01" w:rsidRDefault="00CA7C01">
      <w:pPr>
        <w:spacing w:line="269" w:lineRule="auto"/>
      </w:pPr>
    </w:p>
    <w:p w:rsidR="00CA7C01" w:rsidRDefault="00CA7C01">
      <w:pPr>
        <w:spacing w:line="269" w:lineRule="auto"/>
      </w:pPr>
    </w:p>
    <w:p w:rsidR="00CA7C01" w:rsidRDefault="00CA7C01">
      <w:pPr>
        <w:spacing w:line="270" w:lineRule="auto"/>
      </w:pPr>
    </w:p>
    <w:p w:rsidR="00CA7C01" w:rsidRDefault="008D1C43">
      <w:pPr>
        <w:spacing w:before="82" w:line="322" w:lineRule="auto"/>
        <w:ind w:left="967" w:hanging="415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4"/>
          <w:sz w:val="25"/>
          <w:szCs w:val="25"/>
        </w:rPr>
        <w:t xml:space="preserve">2) </w:t>
      </w:r>
      <w:r>
        <w:rPr>
          <w:rFonts w:ascii="宋体" w:eastAsia="宋体" w:hAnsi="宋体" w:cs="宋体"/>
          <w:spacing w:val="8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宝</w:t>
      </w:r>
      <w:r>
        <w:rPr>
          <w:rFonts w:ascii="宋体" w:eastAsia="宋体" w:hAnsi="宋体" w:cs="宋体"/>
          <w:spacing w:val="7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藏分布：</w:t>
      </w:r>
      <w:r>
        <w:rPr>
          <w:rFonts w:ascii="宋体" w:eastAsia="宋体" w:hAnsi="宋体" w:cs="宋体"/>
          <w:spacing w:val="7"/>
          <w:sz w:val="25"/>
          <w:szCs w:val="25"/>
        </w:rPr>
        <w:t>每场比赛，双方各有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3 </w:t>
      </w:r>
      <w:proofErr w:type="gramStart"/>
      <w:r>
        <w:rPr>
          <w:rFonts w:ascii="宋体" w:eastAsia="宋体" w:hAnsi="宋体" w:cs="宋体"/>
          <w:spacing w:val="7"/>
          <w:sz w:val="25"/>
          <w:szCs w:val="25"/>
        </w:rPr>
        <w:t>个</w:t>
      </w:r>
      <w:proofErr w:type="gramEnd"/>
      <w:r>
        <w:rPr>
          <w:rFonts w:ascii="宋体" w:eastAsia="宋体" w:hAnsi="宋体" w:cs="宋体"/>
          <w:spacing w:val="7"/>
          <w:sz w:val="25"/>
          <w:szCs w:val="25"/>
        </w:rPr>
        <w:t>与队色</w:t>
      </w:r>
      <w:r>
        <w:rPr>
          <w:rFonts w:ascii="宋体" w:eastAsia="宋体" w:hAnsi="宋体" w:cs="宋体"/>
          <w:spacing w:val="7"/>
          <w:sz w:val="25"/>
          <w:szCs w:val="25"/>
        </w:rPr>
        <w:t>(</w:t>
      </w:r>
      <w:r>
        <w:rPr>
          <w:rFonts w:ascii="宋体" w:eastAsia="宋体" w:hAnsi="宋体" w:cs="宋体"/>
          <w:spacing w:val="7"/>
          <w:sz w:val="25"/>
          <w:szCs w:val="25"/>
        </w:rPr>
        <w:t>蓝、红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) </w:t>
      </w:r>
      <w:r>
        <w:rPr>
          <w:rFonts w:ascii="宋体" w:eastAsia="宋体" w:hAnsi="宋体" w:cs="宋体"/>
          <w:spacing w:val="7"/>
          <w:sz w:val="25"/>
          <w:szCs w:val="25"/>
        </w:rPr>
        <w:t>相近的多米诺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骨牌</w:t>
      </w:r>
      <w:r>
        <w:rPr>
          <w:rFonts w:ascii="宋体" w:eastAsia="宋体" w:hAnsi="宋体" w:cs="宋体"/>
          <w:spacing w:val="3"/>
          <w:sz w:val="25"/>
          <w:szCs w:val="25"/>
        </w:rPr>
        <w:t>己方宝藏，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3"/>
          <w:sz w:val="25"/>
          <w:szCs w:val="25"/>
        </w:rPr>
        <w:t>另有红、</w:t>
      </w:r>
      <w:proofErr w:type="gramStart"/>
      <w:r>
        <w:rPr>
          <w:rFonts w:ascii="宋体" w:eastAsia="宋体" w:hAnsi="宋体" w:cs="宋体"/>
          <w:spacing w:val="3"/>
          <w:sz w:val="25"/>
          <w:szCs w:val="25"/>
        </w:rPr>
        <w:t>蓝各</w:t>
      </w:r>
      <w:proofErr w:type="gramEnd"/>
      <w:r>
        <w:rPr>
          <w:rFonts w:ascii="宋体" w:eastAsia="宋体" w:hAnsi="宋体" w:cs="宋体"/>
          <w:spacing w:val="3"/>
          <w:sz w:val="25"/>
          <w:szCs w:val="25"/>
        </w:rPr>
        <w:t xml:space="preserve"> 1 </w:t>
      </w:r>
      <w:proofErr w:type="gramStart"/>
      <w:r>
        <w:rPr>
          <w:rFonts w:ascii="宋体" w:eastAsia="宋体" w:hAnsi="宋体" w:cs="宋体"/>
          <w:spacing w:val="3"/>
          <w:sz w:val="25"/>
          <w:szCs w:val="25"/>
        </w:rPr>
        <w:t>个</w:t>
      </w:r>
      <w:proofErr w:type="gramEnd"/>
      <w:r>
        <w:rPr>
          <w:rFonts w:ascii="宋体" w:eastAsia="宋体" w:hAnsi="宋体" w:cs="宋体"/>
          <w:spacing w:val="3"/>
          <w:sz w:val="25"/>
          <w:szCs w:val="25"/>
        </w:rPr>
        <w:t>骨牌牌面有贴纸</w:t>
      </w:r>
      <w:r>
        <w:rPr>
          <w:rFonts w:ascii="宋体" w:eastAsia="宋体" w:hAnsi="宋体" w:cs="宋体"/>
          <w:spacing w:val="3"/>
          <w:sz w:val="25"/>
          <w:szCs w:val="25"/>
        </w:rPr>
        <w:t>(</w:t>
      </w:r>
      <w:r>
        <w:rPr>
          <w:rFonts w:ascii="宋体" w:eastAsia="宋体" w:hAnsi="宋体" w:cs="宋体"/>
          <w:spacing w:val="3"/>
          <w:sz w:val="25"/>
          <w:szCs w:val="25"/>
        </w:rPr>
        <w:t>具体参数由组委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2"/>
          <w:sz w:val="25"/>
          <w:szCs w:val="25"/>
        </w:rPr>
        <w:t>会</w:t>
      </w:r>
      <w:r>
        <w:rPr>
          <w:rFonts w:ascii="宋体" w:eastAsia="宋体" w:hAnsi="宋体" w:cs="宋体"/>
          <w:spacing w:val="7"/>
          <w:sz w:val="25"/>
          <w:szCs w:val="25"/>
        </w:rPr>
        <w:t>在</w:t>
      </w:r>
      <w:r>
        <w:rPr>
          <w:rFonts w:ascii="宋体" w:eastAsia="宋体" w:hAnsi="宋体" w:cs="宋体"/>
          <w:spacing w:val="6"/>
          <w:sz w:val="25"/>
          <w:szCs w:val="25"/>
        </w:rPr>
        <w:t>细则中给出</w:t>
      </w:r>
      <w:r>
        <w:rPr>
          <w:rFonts w:ascii="宋体" w:eastAsia="宋体" w:hAnsi="宋体" w:cs="宋体"/>
          <w:spacing w:val="6"/>
          <w:sz w:val="25"/>
          <w:szCs w:val="25"/>
        </w:rPr>
        <w:t>)</w:t>
      </w:r>
      <w:r>
        <w:rPr>
          <w:rFonts w:ascii="宋体" w:eastAsia="宋体" w:hAnsi="宋体" w:cs="宋体"/>
          <w:spacing w:val="6"/>
          <w:sz w:val="25"/>
          <w:szCs w:val="25"/>
        </w:rPr>
        <w:t>的伪宝藏。</w:t>
      </w:r>
      <w:proofErr w:type="gramStart"/>
      <w:r>
        <w:rPr>
          <w:rFonts w:ascii="宋体" w:eastAsia="宋体" w:hAnsi="宋体" w:cs="宋体"/>
          <w:spacing w:val="6"/>
          <w:sz w:val="25"/>
          <w:szCs w:val="25"/>
        </w:rPr>
        <w:t>宝藏及伪宝藏</w:t>
      </w:r>
      <w:proofErr w:type="gramEnd"/>
      <w:r>
        <w:rPr>
          <w:rFonts w:ascii="宋体" w:eastAsia="宋体" w:hAnsi="宋体" w:cs="宋体"/>
          <w:spacing w:val="6"/>
          <w:sz w:val="25"/>
          <w:szCs w:val="25"/>
        </w:rPr>
        <w:t>的位置按藏宝图随机摆放、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双色交</w:t>
      </w:r>
      <w:r>
        <w:rPr>
          <w:rFonts w:ascii="宋体" w:eastAsia="宋体" w:hAnsi="宋体" w:cs="宋体"/>
          <w:spacing w:val="4"/>
          <w:sz w:val="25"/>
          <w:szCs w:val="25"/>
        </w:rPr>
        <w:t>错</w:t>
      </w:r>
      <w:r>
        <w:rPr>
          <w:rFonts w:ascii="宋体" w:eastAsia="宋体" w:hAnsi="宋体" w:cs="宋体"/>
          <w:spacing w:val="3"/>
          <w:sz w:val="25"/>
          <w:szCs w:val="25"/>
        </w:rPr>
        <w:t>对称，即迷宫的上下左右四个象限</w:t>
      </w:r>
      <w:r>
        <w:rPr>
          <w:rFonts w:ascii="宋体" w:eastAsia="宋体" w:hAnsi="宋体" w:cs="宋体"/>
          <w:spacing w:val="3"/>
          <w:sz w:val="25"/>
          <w:szCs w:val="25"/>
        </w:rPr>
        <w:t>区域内各放置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1 </w:t>
      </w:r>
      <w:proofErr w:type="gramStart"/>
      <w:r>
        <w:rPr>
          <w:rFonts w:ascii="宋体" w:eastAsia="宋体" w:hAnsi="宋体" w:cs="宋体"/>
          <w:spacing w:val="3"/>
          <w:sz w:val="25"/>
          <w:szCs w:val="25"/>
        </w:rPr>
        <w:t>个</w:t>
      </w:r>
      <w:proofErr w:type="gramEnd"/>
      <w:r>
        <w:rPr>
          <w:rFonts w:ascii="宋体" w:eastAsia="宋体" w:hAnsi="宋体" w:cs="宋体"/>
          <w:spacing w:val="3"/>
          <w:sz w:val="25"/>
          <w:szCs w:val="25"/>
        </w:rPr>
        <w:t>红色</w:t>
      </w:r>
      <w:proofErr w:type="gramStart"/>
      <w:r>
        <w:rPr>
          <w:rFonts w:ascii="宋体" w:eastAsia="宋体" w:hAnsi="宋体" w:cs="宋体"/>
          <w:spacing w:val="3"/>
          <w:sz w:val="25"/>
          <w:szCs w:val="25"/>
        </w:rPr>
        <w:t>和</w:t>
      </w:r>
      <w:proofErr w:type="gramEnd"/>
    </w:p>
    <w:p w:rsidR="00CA7C01" w:rsidRDefault="008D1C43">
      <w:pPr>
        <w:spacing w:before="172" w:line="291" w:lineRule="auto"/>
        <w:ind w:left="969" w:right="94" w:firstLine="18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1"/>
          <w:sz w:val="25"/>
          <w:szCs w:val="25"/>
        </w:rPr>
        <w:t>1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proofErr w:type="gramStart"/>
      <w:r>
        <w:rPr>
          <w:rFonts w:ascii="宋体" w:eastAsia="宋体" w:hAnsi="宋体" w:cs="宋体"/>
          <w:spacing w:val="6"/>
          <w:sz w:val="25"/>
          <w:szCs w:val="25"/>
        </w:rPr>
        <w:t>个</w:t>
      </w:r>
      <w:proofErr w:type="gramEnd"/>
      <w:r>
        <w:rPr>
          <w:rFonts w:ascii="宋体" w:eastAsia="宋体" w:hAnsi="宋体" w:cs="宋体"/>
          <w:spacing w:val="6"/>
          <w:sz w:val="25"/>
          <w:szCs w:val="25"/>
        </w:rPr>
        <w:t>蓝色宝藏。车辆入</w:t>
      </w:r>
      <w:r>
        <w:rPr>
          <w:rFonts w:ascii="宋体" w:eastAsia="宋体" w:hAnsi="宋体" w:cs="宋体"/>
          <w:spacing w:val="6"/>
          <w:sz w:val="25"/>
          <w:szCs w:val="25"/>
        </w:rPr>
        <w:t>(</w:t>
      </w:r>
      <w:r>
        <w:rPr>
          <w:rFonts w:ascii="宋体" w:eastAsia="宋体" w:hAnsi="宋体" w:cs="宋体"/>
          <w:spacing w:val="6"/>
          <w:sz w:val="25"/>
          <w:szCs w:val="25"/>
        </w:rPr>
        <w:t>出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) </w:t>
      </w:r>
      <w:r>
        <w:rPr>
          <w:rFonts w:ascii="宋体" w:eastAsia="宋体" w:hAnsi="宋体" w:cs="宋体"/>
          <w:spacing w:val="6"/>
          <w:sz w:val="25"/>
          <w:szCs w:val="25"/>
        </w:rPr>
        <w:t>口处，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设定适量宝藏禁区，以保障车辆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4"/>
          <w:sz w:val="25"/>
          <w:szCs w:val="25"/>
        </w:rPr>
        <w:t>通</w:t>
      </w:r>
      <w:r>
        <w:rPr>
          <w:rFonts w:ascii="宋体" w:eastAsia="宋体" w:hAnsi="宋体" w:cs="宋体"/>
          <w:spacing w:val="2"/>
          <w:sz w:val="25"/>
          <w:szCs w:val="25"/>
        </w:rPr>
        <w:t>行。</w:t>
      </w:r>
    </w:p>
    <w:p w:rsidR="00CA7C01" w:rsidRDefault="00CA7C01">
      <w:pPr>
        <w:spacing w:line="244" w:lineRule="auto"/>
      </w:pPr>
    </w:p>
    <w:p w:rsidR="00CA7C01" w:rsidRDefault="008D1C43">
      <w:pPr>
        <w:spacing w:before="81" w:line="329" w:lineRule="auto"/>
        <w:ind w:left="970" w:right="20" w:hanging="415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>3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) </w:t>
      </w:r>
      <w:r>
        <w:rPr>
          <w:rFonts w:ascii="宋体" w:eastAsia="宋体" w:hAnsi="宋体" w:cs="宋体"/>
          <w:spacing w:val="4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藏宝图：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4"/>
          <w:sz w:val="25"/>
          <w:szCs w:val="25"/>
        </w:rPr>
        <w:t>用彩色打印在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A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4 </w:t>
      </w:r>
      <w:r>
        <w:rPr>
          <w:rFonts w:ascii="宋体" w:eastAsia="宋体" w:hAnsi="宋体" w:cs="宋体"/>
          <w:spacing w:val="4"/>
          <w:sz w:val="25"/>
          <w:szCs w:val="25"/>
        </w:rPr>
        <w:t>白纸上，藏宝图四角标有用于定位的方形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4"/>
          <w:sz w:val="25"/>
          <w:szCs w:val="25"/>
        </w:rPr>
        <w:t>标志点，</w:t>
      </w:r>
      <w:r>
        <w:rPr>
          <w:rFonts w:ascii="宋体" w:eastAsia="宋体" w:hAnsi="宋体" w:cs="宋体"/>
          <w:spacing w:val="-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4"/>
          <w:sz w:val="25"/>
          <w:szCs w:val="25"/>
        </w:rPr>
        <w:t>供参</w:t>
      </w:r>
      <w:r>
        <w:rPr>
          <w:rFonts w:ascii="宋体" w:eastAsia="宋体" w:hAnsi="宋体" w:cs="宋体"/>
          <w:spacing w:val="-3"/>
          <w:sz w:val="25"/>
          <w:szCs w:val="25"/>
        </w:rPr>
        <w:t>赛</w:t>
      </w:r>
      <w:r>
        <w:rPr>
          <w:rFonts w:ascii="宋体" w:eastAsia="宋体" w:hAnsi="宋体" w:cs="宋体"/>
          <w:spacing w:val="-2"/>
          <w:sz w:val="25"/>
          <w:szCs w:val="25"/>
        </w:rPr>
        <w:t>者拍照后进行透视校正。图的底色为纸张的自然白色，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图中的</w:t>
      </w:r>
      <w:r>
        <w:rPr>
          <w:rFonts w:ascii="宋体" w:eastAsia="宋体" w:hAnsi="宋体" w:cs="宋体"/>
          <w:spacing w:val="4"/>
          <w:sz w:val="25"/>
          <w:szCs w:val="25"/>
        </w:rPr>
        <w:t>黑</w:t>
      </w:r>
      <w:r>
        <w:rPr>
          <w:rFonts w:ascii="宋体" w:eastAsia="宋体" w:hAnsi="宋体" w:cs="宋体"/>
          <w:spacing w:val="3"/>
          <w:sz w:val="25"/>
          <w:szCs w:val="25"/>
        </w:rPr>
        <w:t>线代表迷宫的隔墙，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3"/>
          <w:sz w:val="25"/>
          <w:szCs w:val="25"/>
        </w:rPr>
        <w:t>循迹线</w:t>
      </w:r>
      <w:proofErr w:type="gramStart"/>
      <w:r>
        <w:rPr>
          <w:rFonts w:ascii="宋体" w:eastAsia="宋体" w:hAnsi="宋体" w:cs="宋体"/>
          <w:spacing w:val="3"/>
          <w:sz w:val="25"/>
          <w:szCs w:val="25"/>
        </w:rPr>
        <w:t>不在图</w:t>
      </w:r>
      <w:proofErr w:type="gramEnd"/>
      <w:r>
        <w:rPr>
          <w:rFonts w:ascii="宋体" w:eastAsia="宋体" w:hAnsi="宋体" w:cs="宋体"/>
          <w:spacing w:val="3"/>
          <w:sz w:val="25"/>
          <w:szCs w:val="25"/>
        </w:rPr>
        <w:t>中标出。用黑色圆点代表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4"/>
          <w:sz w:val="25"/>
          <w:szCs w:val="25"/>
        </w:rPr>
        <w:t>宝</w:t>
      </w:r>
      <w:r>
        <w:rPr>
          <w:rFonts w:ascii="宋体" w:eastAsia="宋体" w:hAnsi="宋体" w:cs="宋体"/>
          <w:spacing w:val="3"/>
          <w:sz w:val="25"/>
          <w:szCs w:val="25"/>
        </w:rPr>
        <w:t>藏或伪宝藏位置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(</w:t>
      </w:r>
      <w:r>
        <w:rPr>
          <w:rFonts w:ascii="宋体" w:eastAsia="宋体" w:hAnsi="宋体" w:cs="宋体"/>
          <w:spacing w:val="3"/>
          <w:sz w:val="25"/>
          <w:szCs w:val="25"/>
        </w:rPr>
        <w:t>由软件随机生成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8 </w:t>
      </w:r>
      <w:proofErr w:type="gramStart"/>
      <w:r>
        <w:rPr>
          <w:rFonts w:ascii="宋体" w:eastAsia="宋体" w:hAnsi="宋体" w:cs="宋体"/>
          <w:spacing w:val="3"/>
          <w:sz w:val="25"/>
          <w:szCs w:val="25"/>
        </w:rPr>
        <w:t>个</w:t>
      </w:r>
      <w:proofErr w:type="gramEnd"/>
      <w:r>
        <w:rPr>
          <w:rFonts w:ascii="宋体" w:eastAsia="宋体" w:hAnsi="宋体" w:cs="宋体"/>
          <w:spacing w:val="3"/>
          <w:sz w:val="25"/>
          <w:szCs w:val="25"/>
        </w:rPr>
        <w:t>点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) </w:t>
      </w:r>
      <w:r>
        <w:rPr>
          <w:rFonts w:ascii="宋体" w:eastAsia="宋体" w:hAnsi="宋体" w:cs="宋体"/>
          <w:spacing w:val="3"/>
          <w:sz w:val="25"/>
          <w:szCs w:val="25"/>
        </w:rPr>
        <w:t>，红色</w:t>
      </w:r>
      <w:proofErr w:type="gramStart"/>
      <w:r>
        <w:rPr>
          <w:rFonts w:ascii="宋体" w:eastAsia="宋体" w:hAnsi="宋体" w:cs="宋体"/>
          <w:spacing w:val="3"/>
          <w:sz w:val="25"/>
          <w:szCs w:val="25"/>
        </w:rPr>
        <w:t>块代表</w:t>
      </w:r>
      <w:proofErr w:type="gramEnd"/>
      <w:r>
        <w:rPr>
          <w:rFonts w:ascii="宋体" w:eastAsia="宋体" w:hAnsi="宋体" w:cs="宋体"/>
          <w:spacing w:val="3"/>
          <w:sz w:val="25"/>
          <w:szCs w:val="25"/>
        </w:rPr>
        <w:t>红队入口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8"/>
          <w:sz w:val="25"/>
          <w:szCs w:val="25"/>
        </w:rPr>
        <w:t>和</w:t>
      </w:r>
      <w:r>
        <w:rPr>
          <w:rFonts w:ascii="宋体" w:eastAsia="宋体" w:hAnsi="宋体" w:cs="宋体"/>
          <w:spacing w:val="6"/>
          <w:sz w:val="25"/>
          <w:szCs w:val="25"/>
        </w:rPr>
        <w:t>蓝</w:t>
      </w:r>
      <w:r>
        <w:rPr>
          <w:rFonts w:ascii="宋体" w:eastAsia="宋体" w:hAnsi="宋体" w:cs="宋体"/>
          <w:spacing w:val="4"/>
          <w:sz w:val="25"/>
          <w:szCs w:val="25"/>
        </w:rPr>
        <w:t>队出口；蓝色</w:t>
      </w:r>
      <w:proofErr w:type="gramStart"/>
      <w:r>
        <w:rPr>
          <w:rFonts w:ascii="宋体" w:eastAsia="宋体" w:hAnsi="宋体" w:cs="宋体"/>
          <w:spacing w:val="4"/>
          <w:sz w:val="25"/>
          <w:szCs w:val="25"/>
        </w:rPr>
        <w:t>块代表</w:t>
      </w:r>
      <w:proofErr w:type="gramEnd"/>
      <w:r>
        <w:rPr>
          <w:rFonts w:ascii="宋体" w:eastAsia="宋体" w:hAnsi="宋体" w:cs="宋体"/>
          <w:spacing w:val="4"/>
          <w:sz w:val="25"/>
          <w:szCs w:val="25"/>
        </w:rPr>
        <w:t>蓝队入口和红队出口，如图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2 </w:t>
      </w:r>
      <w:r>
        <w:rPr>
          <w:rFonts w:ascii="宋体" w:eastAsia="宋体" w:hAnsi="宋体" w:cs="宋体"/>
          <w:spacing w:val="4"/>
          <w:sz w:val="25"/>
          <w:szCs w:val="25"/>
        </w:rPr>
        <w:t>所示。</w:t>
      </w:r>
    </w:p>
    <w:p w:rsidR="00CA7C01" w:rsidRDefault="00CA7C01">
      <w:pPr>
        <w:sectPr w:rsidR="00CA7C01">
          <w:footerReference w:type="default" r:id="rId9"/>
          <w:pgSz w:w="11907" w:h="16839"/>
          <w:pgMar w:top="400" w:right="1333" w:bottom="1165" w:left="1785" w:header="0" w:footer="880" w:gutter="0"/>
          <w:cols w:space="720"/>
        </w:sectPr>
      </w:pPr>
    </w:p>
    <w:p w:rsidR="00CA7C01" w:rsidRDefault="00CA7C01">
      <w:pPr>
        <w:spacing w:line="262" w:lineRule="auto"/>
      </w:pPr>
    </w:p>
    <w:p w:rsidR="00CA7C01" w:rsidRDefault="00CA7C01">
      <w:pPr>
        <w:spacing w:line="263" w:lineRule="auto"/>
      </w:pPr>
    </w:p>
    <w:p w:rsidR="00CA7C01" w:rsidRDefault="00CA7C01">
      <w:pPr>
        <w:spacing w:line="263" w:lineRule="auto"/>
      </w:pPr>
    </w:p>
    <w:p w:rsidR="00CA7C01" w:rsidRDefault="00CA7C01">
      <w:pPr>
        <w:spacing w:line="263" w:lineRule="auto"/>
      </w:pPr>
    </w:p>
    <w:p w:rsidR="00CA7C01" w:rsidRDefault="008D1C43">
      <w:pPr>
        <w:spacing w:line="4987" w:lineRule="exact"/>
        <w:ind w:firstLine="726"/>
        <w:textAlignment w:val="center"/>
      </w:pPr>
      <w:r>
        <w:rPr>
          <w:noProof/>
        </w:rPr>
        <w:drawing>
          <wp:inline distT="0" distB="0" distL="0" distR="0">
            <wp:extent cx="4823460" cy="316674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4082" cy="31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01" w:rsidRDefault="008D1C43">
      <w:pPr>
        <w:spacing w:before="309" w:line="226" w:lineRule="auto"/>
        <w:ind w:left="365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4"/>
          <w:sz w:val="25"/>
          <w:szCs w:val="25"/>
        </w:rPr>
        <w:t>图</w:t>
      </w:r>
      <w:r>
        <w:rPr>
          <w:rFonts w:ascii="宋体" w:eastAsia="宋体" w:hAnsi="宋体" w:cs="宋体"/>
          <w:spacing w:val="-10"/>
          <w:sz w:val="25"/>
          <w:szCs w:val="25"/>
        </w:rPr>
        <w:t xml:space="preserve"> 2 </w:t>
      </w:r>
      <w:r>
        <w:rPr>
          <w:rFonts w:ascii="宋体" w:eastAsia="宋体" w:hAnsi="宋体" w:cs="宋体"/>
          <w:spacing w:val="-10"/>
          <w:sz w:val="25"/>
          <w:szCs w:val="25"/>
        </w:rPr>
        <w:t>藏宝示意图</w:t>
      </w:r>
    </w:p>
    <w:p w:rsidR="00CA7C01" w:rsidRDefault="00CA7C01">
      <w:pPr>
        <w:spacing w:line="258" w:lineRule="auto"/>
      </w:pPr>
    </w:p>
    <w:p w:rsidR="00CA7C01" w:rsidRDefault="00CA7C01">
      <w:pPr>
        <w:spacing w:line="259" w:lineRule="auto"/>
      </w:pPr>
    </w:p>
    <w:p w:rsidR="00CA7C01" w:rsidRDefault="00CA7C01">
      <w:pPr>
        <w:spacing w:line="259" w:lineRule="auto"/>
      </w:pPr>
    </w:p>
    <w:p w:rsidR="00CA7C01" w:rsidRDefault="008D1C43">
      <w:pPr>
        <w:spacing w:before="81" w:line="227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3"/>
          <w:sz w:val="25"/>
          <w:szCs w:val="25"/>
          <w14:textOutline w14:w="469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评分规则：</w:t>
      </w:r>
    </w:p>
    <w:p w:rsidR="00CA7C01" w:rsidRDefault="008D1C43">
      <w:pPr>
        <w:spacing w:before="173" w:line="354" w:lineRule="auto"/>
        <w:ind w:left="520" w:hanging="50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 xml:space="preserve">1) 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4"/>
          <w:sz w:val="25"/>
          <w:szCs w:val="25"/>
        </w:rPr>
        <w:t>找到宝藏的判定标准是，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4"/>
          <w:sz w:val="25"/>
          <w:szCs w:val="25"/>
        </w:rPr>
        <w:t>小车以直接碰撞的方式碰倒己方宝藏。如果误碰倒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对方宝藏，</w:t>
      </w:r>
      <w:r>
        <w:rPr>
          <w:rFonts w:ascii="宋体" w:eastAsia="宋体" w:hAnsi="宋体" w:cs="宋体"/>
          <w:spacing w:val="-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则视作对方寻找到该宝藏；碰倒伪宝藏，</w:t>
      </w:r>
      <w:r>
        <w:rPr>
          <w:rFonts w:ascii="宋体" w:eastAsia="宋体" w:hAnsi="宋体" w:cs="宋体"/>
          <w:spacing w:val="-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也视作对方寻找到宝藏</w:t>
      </w:r>
      <w:r>
        <w:rPr>
          <w:rFonts w:ascii="宋体" w:eastAsia="宋体" w:hAnsi="宋体" w:cs="宋体"/>
          <w:spacing w:val="-4"/>
          <w:sz w:val="25"/>
          <w:szCs w:val="25"/>
        </w:rPr>
        <w:t>。</w:t>
      </w:r>
    </w:p>
    <w:p w:rsidR="00CA7C01" w:rsidRDefault="008D1C43">
      <w:pPr>
        <w:spacing w:before="2" w:line="358" w:lineRule="auto"/>
        <w:ind w:left="520" w:firstLine="4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>最后，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8"/>
          <w:sz w:val="25"/>
          <w:szCs w:val="25"/>
        </w:rPr>
        <w:t>计算</w:t>
      </w:r>
      <w:r>
        <w:rPr>
          <w:rFonts w:ascii="宋体" w:eastAsia="宋体" w:hAnsi="宋体" w:cs="宋体"/>
          <w:spacing w:val="4"/>
          <w:sz w:val="25"/>
          <w:szCs w:val="25"/>
        </w:rPr>
        <w:t>红、</w:t>
      </w:r>
      <w:proofErr w:type="gramStart"/>
      <w:r>
        <w:rPr>
          <w:rFonts w:ascii="宋体" w:eastAsia="宋体" w:hAnsi="宋体" w:cs="宋体"/>
          <w:spacing w:val="4"/>
          <w:sz w:val="25"/>
          <w:szCs w:val="25"/>
        </w:rPr>
        <w:t>蓝双方</w:t>
      </w:r>
      <w:proofErr w:type="gramEnd"/>
      <w:r>
        <w:rPr>
          <w:rFonts w:ascii="宋体" w:eastAsia="宋体" w:hAnsi="宋体" w:cs="宋体"/>
          <w:spacing w:val="4"/>
          <w:sz w:val="25"/>
          <w:szCs w:val="25"/>
        </w:rPr>
        <w:t>的寻宝数量。比赛期间，裁判需记录每一次成功寻宝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或误</w:t>
      </w:r>
      <w:proofErr w:type="gramStart"/>
      <w:r>
        <w:rPr>
          <w:rFonts w:ascii="宋体" w:eastAsia="宋体" w:hAnsi="宋体" w:cs="宋体"/>
          <w:spacing w:val="6"/>
          <w:sz w:val="25"/>
          <w:szCs w:val="25"/>
        </w:rPr>
        <w:t>撞对方</w:t>
      </w:r>
      <w:proofErr w:type="gramEnd"/>
      <w:r>
        <w:rPr>
          <w:rFonts w:ascii="宋体" w:eastAsia="宋体" w:hAnsi="宋体" w:cs="宋体"/>
          <w:spacing w:val="6"/>
          <w:sz w:val="25"/>
          <w:szCs w:val="25"/>
        </w:rPr>
        <w:t>宝藏、伪宝藏以及抵达出口的时间。比赛时间为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10 </w:t>
      </w:r>
      <w:r>
        <w:rPr>
          <w:rFonts w:ascii="宋体" w:eastAsia="宋体" w:hAnsi="宋体" w:cs="宋体"/>
          <w:spacing w:val="6"/>
          <w:sz w:val="25"/>
          <w:szCs w:val="25"/>
        </w:rPr>
        <w:t>分钟左右，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2"/>
          <w:sz w:val="25"/>
          <w:szCs w:val="25"/>
        </w:rPr>
        <w:t>具体以竞</w:t>
      </w:r>
      <w:r>
        <w:rPr>
          <w:rFonts w:ascii="宋体" w:eastAsia="宋体" w:hAnsi="宋体" w:cs="宋体"/>
          <w:spacing w:val="1"/>
          <w:sz w:val="25"/>
          <w:szCs w:val="25"/>
        </w:rPr>
        <w:t>赛细则为准。比赛时间达到上限时，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该组比赛结束。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小车一旦抵达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5"/>
          <w:sz w:val="25"/>
          <w:szCs w:val="25"/>
        </w:rPr>
        <w:t>任一出口，该队比赛结束，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5"/>
          <w:sz w:val="25"/>
          <w:szCs w:val="25"/>
        </w:rPr>
        <w:t>小车不允许再次返回。小车穿过迷宫抵达出</w:t>
      </w:r>
      <w:r>
        <w:rPr>
          <w:rFonts w:ascii="宋体" w:eastAsia="宋体" w:hAnsi="宋体" w:cs="宋体"/>
          <w:spacing w:val="4"/>
          <w:sz w:val="25"/>
          <w:szCs w:val="25"/>
        </w:rPr>
        <w:t>口</w:t>
      </w:r>
      <w:r>
        <w:rPr>
          <w:rFonts w:ascii="宋体" w:eastAsia="宋体" w:hAnsi="宋体" w:cs="宋体"/>
          <w:sz w:val="25"/>
          <w:szCs w:val="25"/>
        </w:rPr>
        <w:t>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6"/>
          <w:sz w:val="25"/>
          <w:szCs w:val="25"/>
        </w:rPr>
        <w:t>判</w:t>
      </w:r>
      <w:r>
        <w:rPr>
          <w:rFonts w:ascii="宋体" w:eastAsia="宋体" w:hAnsi="宋体" w:cs="宋体"/>
          <w:spacing w:val="15"/>
          <w:sz w:val="25"/>
          <w:szCs w:val="25"/>
        </w:rPr>
        <w:t>定</w:t>
      </w:r>
      <w:r>
        <w:rPr>
          <w:rFonts w:ascii="宋体" w:eastAsia="宋体" w:hAnsi="宋体" w:cs="宋体"/>
          <w:spacing w:val="8"/>
          <w:sz w:val="25"/>
          <w:szCs w:val="25"/>
        </w:rPr>
        <w:t>标准是：小车在地面的垂直投影与出口涂色区域产生过交集。</w:t>
      </w:r>
    </w:p>
    <w:p w:rsidR="00CA7C01" w:rsidRDefault="008D1C43">
      <w:pPr>
        <w:spacing w:before="131" w:line="359" w:lineRule="auto"/>
        <w:ind w:left="843" w:hanging="419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2"/>
          <w:sz w:val="25"/>
          <w:szCs w:val="25"/>
        </w:rPr>
        <w:t xml:space="preserve">2) </w:t>
      </w:r>
      <w:r>
        <w:rPr>
          <w:rFonts w:ascii="宋体" w:eastAsia="宋体" w:hAnsi="宋体" w:cs="宋体"/>
          <w:spacing w:val="6"/>
          <w:sz w:val="25"/>
          <w:szCs w:val="25"/>
        </w:rPr>
        <w:t>胜负判定的优先级为：寻宝数</w:t>
      </w:r>
      <w:r>
        <w:rPr>
          <w:rFonts w:ascii="宋体" w:eastAsia="宋体" w:hAnsi="宋体" w:cs="宋体"/>
          <w:spacing w:val="6"/>
          <w:sz w:val="25"/>
          <w:szCs w:val="25"/>
        </w:rPr>
        <w:t>(</w:t>
      </w:r>
      <w:r>
        <w:rPr>
          <w:rFonts w:ascii="宋体" w:eastAsia="宋体" w:hAnsi="宋体" w:cs="宋体"/>
          <w:spacing w:val="6"/>
          <w:sz w:val="25"/>
          <w:szCs w:val="25"/>
        </w:rPr>
        <w:t>分数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)  &gt; </w:t>
      </w:r>
      <w:r>
        <w:rPr>
          <w:rFonts w:ascii="宋体" w:eastAsia="宋体" w:hAnsi="宋体" w:cs="宋体"/>
          <w:spacing w:val="6"/>
          <w:sz w:val="25"/>
          <w:szCs w:val="25"/>
        </w:rPr>
        <w:t>耗时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&gt; </w:t>
      </w:r>
      <w:r>
        <w:rPr>
          <w:rFonts w:ascii="宋体" w:eastAsia="宋体" w:hAnsi="宋体" w:cs="宋体"/>
          <w:spacing w:val="6"/>
          <w:sz w:val="25"/>
          <w:szCs w:val="25"/>
        </w:rPr>
        <w:t>中断次数。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若双方分数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不同，</w:t>
      </w:r>
      <w:r>
        <w:rPr>
          <w:rFonts w:ascii="宋体" w:eastAsia="宋体" w:hAnsi="宋体" w:cs="宋体"/>
          <w:spacing w:val="-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得分高的一方获胜；双方分数相同，且至少有</w:t>
      </w:r>
      <w:proofErr w:type="gramStart"/>
      <w:r>
        <w:rPr>
          <w:rFonts w:ascii="宋体" w:eastAsia="宋体" w:hAnsi="宋体" w:cs="宋体"/>
          <w:spacing w:val="-1"/>
          <w:sz w:val="25"/>
          <w:szCs w:val="25"/>
        </w:rPr>
        <w:t>一方抵达</w:t>
      </w:r>
      <w:proofErr w:type="gramEnd"/>
      <w:r>
        <w:rPr>
          <w:rFonts w:ascii="宋体" w:eastAsia="宋体" w:hAnsi="宋体" w:cs="宋体"/>
          <w:spacing w:val="-1"/>
          <w:sz w:val="25"/>
          <w:szCs w:val="25"/>
        </w:rPr>
        <w:t>出口，</w:t>
      </w:r>
      <w:r>
        <w:rPr>
          <w:rFonts w:ascii="宋体" w:eastAsia="宋体" w:hAnsi="宋体" w:cs="宋体"/>
          <w:spacing w:val="-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则</w:t>
      </w:r>
      <w:r>
        <w:rPr>
          <w:rFonts w:ascii="宋体" w:eastAsia="宋体" w:hAnsi="宋体" w:cs="宋体"/>
          <w:sz w:val="25"/>
          <w:szCs w:val="25"/>
        </w:rPr>
        <w:t>耗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2"/>
          <w:sz w:val="25"/>
          <w:szCs w:val="25"/>
        </w:rPr>
        <w:t>时更短走</w:t>
      </w:r>
      <w:r>
        <w:rPr>
          <w:rFonts w:ascii="宋体" w:eastAsia="宋体" w:hAnsi="宋体" w:cs="宋体"/>
          <w:spacing w:val="7"/>
          <w:sz w:val="25"/>
          <w:szCs w:val="25"/>
        </w:rPr>
        <w:t>出</w:t>
      </w:r>
      <w:r>
        <w:rPr>
          <w:rFonts w:ascii="宋体" w:eastAsia="宋体" w:hAnsi="宋体" w:cs="宋体"/>
          <w:spacing w:val="6"/>
          <w:sz w:val="25"/>
          <w:szCs w:val="25"/>
        </w:rPr>
        <w:t>迷宫的队伍获胜。若比赛时间耗尽，双方均未走出迷宫、且分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2"/>
          <w:sz w:val="25"/>
          <w:szCs w:val="25"/>
        </w:rPr>
        <w:t>数相同，</w:t>
      </w:r>
      <w:r>
        <w:rPr>
          <w:rFonts w:ascii="宋体" w:eastAsia="宋体" w:hAnsi="宋体" w:cs="宋体"/>
          <w:spacing w:val="-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2"/>
          <w:sz w:val="25"/>
          <w:szCs w:val="25"/>
        </w:rPr>
        <w:t>则</w:t>
      </w:r>
      <w:r>
        <w:rPr>
          <w:rFonts w:ascii="宋体" w:eastAsia="宋体" w:hAnsi="宋体" w:cs="宋体"/>
          <w:spacing w:val="-1"/>
          <w:sz w:val="25"/>
          <w:szCs w:val="25"/>
        </w:rPr>
        <w:t>率先得分的一方获胜。</w:t>
      </w:r>
    </w:p>
    <w:sectPr w:rsidR="00CA7C01">
      <w:footerReference w:type="default" r:id="rId11"/>
      <w:pgSz w:w="11907" w:h="16839"/>
      <w:pgMar w:top="400" w:right="1418" w:bottom="1165" w:left="1427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43" w:rsidRDefault="008D1C43">
      <w:r>
        <w:separator/>
      </w:r>
    </w:p>
  </w:endnote>
  <w:endnote w:type="continuationSeparator" w:id="0">
    <w:p w:rsidR="008D1C43" w:rsidRDefault="008D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01" w:rsidRDefault="008D1C43">
    <w:pPr>
      <w:spacing w:line="284" w:lineRule="exact"/>
      <w:ind w:left="4380"/>
      <w:rPr>
        <w:rFonts w:ascii="Times New Roman" w:eastAsia="Times New Roman" w:hAnsi="Times New Roman" w:cs="Times New Roman"/>
      </w:rPr>
    </w:pPr>
    <w:proofErr w:type="gramStart"/>
    <w:r>
      <w:rPr>
        <w:rFonts w:ascii="Times New Roman" w:eastAsia="Times New Roman" w:hAnsi="Times New Roman" w:cs="Times New Roman"/>
        <w:b/>
        <w:bCs/>
        <w:spacing w:val="-2"/>
        <w:position w:val="1"/>
      </w:rPr>
      <w:t>1</w:t>
    </w:r>
    <w:r>
      <w:rPr>
        <w:rFonts w:ascii="Times New Roman" w:eastAsia="Times New Roman" w:hAnsi="Times New Roman" w:cs="Times New Roman"/>
        <w:spacing w:val="-2"/>
        <w:position w:val="1"/>
      </w:rPr>
      <w:t xml:space="preserve"> </w:t>
    </w:r>
    <w:r>
      <w:rPr>
        <w:rFonts w:ascii="Times New Roman" w:eastAsia="Times New Roman" w:hAnsi="Times New Roman" w:cs="Times New Roman"/>
        <w:spacing w:val="-1"/>
        <w:position w:val="1"/>
      </w:rPr>
      <w:t xml:space="preserve"> /</w:t>
    </w:r>
    <w:proofErr w:type="gramEnd"/>
    <w:r>
      <w:rPr>
        <w:rFonts w:ascii="Times New Roman" w:eastAsia="Times New Roman" w:hAnsi="Times New Roman" w:cs="Times New Roman"/>
        <w:spacing w:val="-1"/>
        <w:position w:val="1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position w:val="1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01" w:rsidRDefault="008D1C43">
    <w:pPr>
      <w:spacing w:line="284" w:lineRule="exact"/>
      <w:ind w:left="4371"/>
      <w:rPr>
        <w:rFonts w:ascii="Times New Roman" w:eastAsia="Times New Roman" w:hAnsi="Times New Roman" w:cs="Times New Roman"/>
      </w:rPr>
    </w:pPr>
    <w:proofErr w:type="gramStart"/>
    <w:r>
      <w:rPr>
        <w:rFonts w:ascii="Times New Roman" w:eastAsia="Times New Roman" w:hAnsi="Times New Roman" w:cs="Times New Roman"/>
        <w:b/>
        <w:bCs/>
        <w:spacing w:val="1"/>
        <w:position w:val="1"/>
      </w:rPr>
      <w:t>2</w:t>
    </w:r>
    <w:r>
      <w:rPr>
        <w:rFonts w:ascii="Times New Roman" w:eastAsia="Times New Roman" w:hAnsi="Times New Roman" w:cs="Times New Roman"/>
        <w:position w:val="1"/>
      </w:rPr>
      <w:t xml:space="preserve">  /</w:t>
    </w:r>
    <w:proofErr w:type="gramEnd"/>
    <w:r>
      <w:rPr>
        <w:rFonts w:ascii="Times New Roman" w:eastAsia="Times New Roman" w:hAnsi="Times New Roman" w:cs="Times New Roman"/>
        <w:position w:val="1"/>
      </w:rPr>
      <w:t xml:space="preserve"> </w:t>
    </w:r>
    <w:r>
      <w:rPr>
        <w:rFonts w:ascii="Times New Roman" w:eastAsia="Times New Roman" w:hAnsi="Times New Roman" w:cs="Times New Roman"/>
        <w:b/>
        <w:bCs/>
        <w:position w:val="1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01" w:rsidRDefault="008D1C43">
    <w:pPr>
      <w:spacing w:line="284" w:lineRule="exact"/>
      <w:ind w:left="4011"/>
      <w:rPr>
        <w:rFonts w:ascii="Times New Roman" w:eastAsia="Times New Roman" w:hAnsi="Times New Roman" w:cs="Times New Roman"/>
      </w:rPr>
    </w:pPr>
    <w:proofErr w:type="gramStart"/>
    <w:r>
      <w:rPr>
        <w:rFonts w:ascii="Times New Roman" w:eastAsia="Times New Roman" w:hAnsi="Times New Roman" w:cs="Times New Roman"/>
        <w:b/>
        <w:bCs/>
        <w:spacing w:val="1"/>
        <w:position w:val="1"/>
      </w:rPr>
      <w:t>3</w:t>
    </w:r>
    <w:r>
      <w:rPr>
        <w:rFonts w:ascii="Times New Roman" w:eastAsia="Times New Roman" w:hAnsi="Times New Roman" w:cs="Times New Roman"/>
        <w:spacing w:val="1"/>
        <w:position w:val="1"/>
      </w:rPr>
      <w:t xml:space="preserve"> </w:t>
    </w:r>
    <w:r>
      <w:rPr>
        <w:rFonts w:ascii="Times New Roman" w:eastAsia="Times New Roman" w:hAnsi="Times New Roman" w:cs="Times New Roman"/>
        <w:position w:val="1"/>
      </w:rPr>
      <w:t xml:space="preserve"> /</w:t>
    </w:r>
    <w:proofErr w:type="gramEnd"/>
    <w:r>
      <w:rPr>
        <w:rFonts w:ascii="Times New Roman" w:eastAsia="Times New Roman" w:hAnsi="Times New Roman" w:cs="Times New Roman"/>
        <w:position w:val="1"/>
      </w:rPr>
      <w:t xml:space="preserve"> </w:t>
    </w:r>
    <w:r>
      <w:rPr>
        <w:rFonts w:ascii="Times New Roman" w:eastAsia="Times New Roman" w:hAnsi="Times New Roman" w:cs="Times New Roman"/>
        <w:b/>
        <w:bCs/>
        <w:position w:val="1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01" w:rsidRDefault="008D1C43">
    <w:pPr>
      <w:spacing w:line="284" w:lineRule="exact"/>
      <w:ind w:left="4371"/>
      <w:rPr>
        <w:rFonts w:ascii="Times New Roman" w:eastAsia="Times New Roman" w:hAnsi="Times New Roman" w:cs="Times New Roman"/>
      </w:rPr>
    </w:pPr>
    <w:proofErr w:type="gramStart"/>
    <w:r>
      <w:rPr>
        <w:rFonts w:ascii="Times New Roman" w:eastAsia="Times New Roman" w:hAnsi="Times New Roman" w:cs="Times New Roman"/>
        <w:b/>
        <w:bCs/>
        <w:position w:val="1"/>
      </w:rPr>
      <w:t>4</w:t>
    </w:r>
    <w:r>
      <w:rPr>
        <w:rFonts w:ascii="Times New Roman" w:eastAsia="Times New Roman" w:hAnsi="Times New Roman" w:cs="Times New Roman"/>
        <w:position w:val="1"/>
      </w:rPr>
      <w:t xml:space="preserve">  /</w:t>
    </w:r>
    <w:proofErr w:type="gramEnd"/>
    <w:r>
      <w:rPr>
        <w:rFonts w:ascii="Times New Roman" w:eastAsia="Times New Roman" w:hAnsi="Times New Roman" w:cs="Times New Roman"/>
        <w:position w:val="1"/>
      </w:rPr>
      <w:t xml:space="preserve"> </w:t>
    </w:r>
    <w:r>
      <w:rPr>
        <w:rFonts w:ascii="Times New Roman" w:eastAsia="Times New Roman" w:hAnsi="Times New Roman" w:cs="Times New Roman"/>
        <w:b/>
        <w:bCs/>
        <w:position w:val="1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43" w:rsidRDefault="008D1C43">
      <w:r>
        <w:separator/>
      </w:r>
    </w:p>
  </w:footnote>
  <w:footnote w:type="continuationSeparator" w:id="0">
    <w:p w:rsidR="008D1C43" w:rsidRDefault="008D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RiNDdmZWQyYmQ1ZDljYTk1Nzg0NjdkMjZiMzE3OTIifQ=="/>
  </w:docVars>
  <w:rsids>
    <w:rsidRoot w:val="00CA7C01"/>
    <w:rsid w:val="001A12EF"/>
    <w:rsid w:val="008D1C43"/>
    <w:rsid w:val="00CA7C01"/>
    <w:rsid w:val="3CF6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96338"/>
  <w15:docId w15:val="{188AFECE-1BAC-4809-9159-33467342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1A12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A12EF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1A12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A12EF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1833</Characters>
  <Application>Microsoft Office Word</Application>
  <DocSecurity>0</DocSecurity>
  <Lines>15</Lines>
  <Paragraphs>4</Paragraphs>
  <ScaleCrop>false</ScaleCrop>
  <Company>P R C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86133</dc:creator>
  <cp:lastModifiedBy>Windows User</cp:lastModifiedBy>
  <cp:revision>2</cp:revision>
  <dcterms:created xsi:type="dcterms:W3CDTF">2023-03-03T09:23:00Z</dcterms:created>
  <dcterms:modified xsi:type="dcterms:W3CDTF">2023-04-07T03:25:00Z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2023-04-04T14:24:09Z</vt:filetime>
  </property>
  <property fmtid="{D5CDD505-2E9C-101B-9397-08002B2CF9AE}" pid="4" name="KSOProductBuildVer">
    <vt:lpwstr>2052-11.1.0.14036</vt:lpwstr>
  </property>
  <property fmtid="{D5CDD505-2E9C-101B-9397-08002B2CF9AE}" pid="5" name="ICV">
    <vt:lpwstr>E94FA2F0BFD345F4B28AEB9C0C033291_13</vt:lpwstr>
  </property>
</Properties>
</file>