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黑体" w:hAnsi="黑体" w:eastAsia="黑体" w:cs="黑体"/>
          <w:b w:val="0"/>
          <w:bCs w:val="0"/>
          <w:i w:val="0"/>
          <w:caps w:val="0"/>
          <w:small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mall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small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smallCaps w:val="0"/>
          <w:color w:val="000000"/>
          <w:spacing w:val="0"/>
          <w:kern w:val="2"/>
          <w:sz w:val="36"/>
          <w:szCs w:val="36"/>
          <w:shd w:val="clear" w:color="auto" w:fill="FFFFFF"/>
          <w:vertAlign w:val="baseline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mallCaps w:val="0"/>
          <w:color w:val="000000"/>
          <w:spacing w:val="0"/>
          <w:kern w:val="2"/>
          <w:sz w:val="36"/>
          <w:szCs w:val="36"/>
          <w:shd w:val="clear" w:color="auto" w:fill="FFFFFF"/>
          <w:vertAlign w:val="baseline"/>
          <w:lang w:eastAsia="zh-CN"/>
        </w:rPr>
        <w:t>基础研究计划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mallCaps w:val="0"/>
          <w:color w:val="000000"/>
          <w:spacing w:val="0"/>
          <w:kern w:val="2"/>
          <w:sz w:val="36"/>
          <w:szCs w:val="36"/>
          <w:shd w:val="clear" w:color="auto" w:fill="FFFFFF"/>
          <w:vertAlign w:val="baseline"/>
          <w:lang w:val="en-US" w:eastAsia="zh-CN"/>
        </w:rPr>
        <w:t>项目申报指南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smallCaps w:val="0"/>
          <w:color w:val="000000"/>
          <w:spacing w:val="0"/>
          <w:kern w:val="2"/>
          <w:sz w:val="36"/>
          <w:szCs w:val="36"/>
          <w:shd w:val="clear" w:color="auto" w:fill="FFFFFF"/>
          <w:vertAlign w:val="baseline"/>
          <w:lang w:eastAsia="zh-CN"/>
        </w:rPr>
        <w:t>格式（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mallCaps w:val="0"/>
          <w:color w:val="000000"/>
          <w:spacing w:val="0"/>
          <w:kern w:val="2"/>
          <w:sz w:val="36"/>
          <w:szCs w:val="36"/>
          <w:shd w:val="clear" w:color="auto" w:fill="FFFFFF"/>
          <w:vertAlign w:val="baseline"/>
          <w:lang w:eastAsia="zh-CN"/>
        </w:rPr>
        <w:t>模板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smallCaps w:val="0"/>
          <w:color w:val="000000"/>
          <w:spacing w:val="0"/>
          <w:kern w:val="2"/>
          <w:sz w:val="36"/>
          <w:szCs w:val="36"/>
          <w:shd w:val="clear" w:color="auto" w:fill="FFFFFF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指南名称</w:t>
      </w:r>
      <w:r>
        <w:rPr>
          <w:rFonts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XXX机制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指南内容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以XXX为研究对象，开展XXX应用基础研究，解决XXX的关键科学问题。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指南名称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XXX机理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指南内容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以XXX为研究对象，针对XXX等问题，开展XXX机理研究，为XXX提供依据。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指南名称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XXX机理及应用新途径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指南内容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针对XXX等问题，开展XXX机理研究，发掘XXX，创新XXX的材料、技术及新途径。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示例</w:t>
      </w:r>
      <w:r>
        <w:rPr>
          <w:rFonts w:ascii="仿宋_GB2312" w:hAnsi="仿宋_GB2312" w:eastAsia="仿宋_GB2312" w:cs="仿宋_GB2312"/>
          <w:sz w:val="28"/>
          <w:szCs w:val="28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eastAsia="zh-CN" w:bidi="ar-SA"/>
        </w:rPr>
      </w:pP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基于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eastAsia="zh-CN" w:bidi="ar-SA"/>
        </w:rPr>
        <w:t>XXX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电池的插电式混合动力控制系统研究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eastAsia="zh-CN" w:bidi="ar-SA"/>
        </w:rPr>
        <w:t>（E0707）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研究基于</w:t>
      </w:r>
      <w:r>
        <w:rPr>
          <w:rFonts w:ascii="仿宋_GB2312" w:hAnsi="仿宋_GB2312" w:eastAsia="仿宋_GB2312" w:cs="仿宋_GB2312"/>
          <w:kern w:val="2"/>
          <w:sz w:val="28"/>
          <w:szCs w:val="28"/>
          <w:lang w:eastAsia="zh-CN" w:bidi="ar-SA"/>
        </w:rPr>
        <w:t>XXX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电池的油电混合动力下的能量管理与控制技术，提出热能、电能、动能的优化控制策略，采用先进算法的SoC和SoH在线参数辨识及电池均衡策略，开发实用性的插电式混合动力控制系统。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2.聚氨酯阻尼弹性体材料研究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eastAsia="zh-CN" w:bidi="ar-SA"/>
        </w:rPr>
        <w:t>（E0301）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lang w:eastAsia="zh-CN" w:bidi="ar-SA"/>
        </w:rPr>
        <w:t>针对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聚氨酯弹性体材料功能化制备，研究弹性体材料不同应用形式（如片材、涂料）下，对机械振动及噪声控制效果的评估及减震设计优化，研发高强型高阻尼聚氨酯弹性体材料。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3.新能源汽车轻量化设计与先进制造基础科学问题(申报代码选择 E01、E04或E05下属学科代码)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围绕新能源汽车产业,研究整车及关键部件轻量化设计与先进制造技术基础问题,重点突破关重构件的拓扑结构优化设计方法,铝锂合金成分设计、凝固工艺和热处理新技术,以及动力锂电池壳体、高品质电池箔材成形理论与数学模型驱动智能化制造关键核心技术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701" w:bottom="1440" w:left="1701" w:header="851" w:footer="992" w:gutter="1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7FD16AE3"/>
    <w:rsid w:val="DE1FC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446</Characters>
  <Lines>0</Lines>
  <Paragraphs>15</Paragraphs>
  <TotalTime>8</TotalTime>
  <ScaleCrop>false</ScaleCrop>
  <LinksUpToDate>false</LinksUpToDate>
  <CharactersWithSpaces>595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2023-11-06T17:46:00Z</dcterms:created>
  <dc:creator>greatwall</dc:creator>
  <cp:lastModifiedBy>greatwall</cp:lastModifiedBy>
  <dcterms:modified xsi:type="dcterms:W3CDTF">2023-11-08T16:23:38Z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