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附件</w:t>
      </w: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3</w:t>
      </w:r>
      <w:bookmarkStart w:id="2" w:name="_GoBack"/>
      <w:bookmarkEnd w:id="2"/>
    </w:p>
    <w:p>
      <w:pPr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黑龙江省科普基地申报使用说明</w:t>
      </w:r>
    </w:p>
    <w:p>
      <w:pPr>
        <w:jc w:val="center"/>
        <w:rPr>
          <w:rFonts w:ascii="华文中宋" w:hAnsi="华文中宋" w:eastAsia="华文中宋"/>
          <w:b/>
          <w:sz w:val="44"/>
          <w:szCs w:val="44"/>
        </w:rPr>
      </w:pPr>
    </w:p>
    <w:p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   建议使用</w:t>
      </w:r>
      <w:r>
        <w:rPr>
          <w:rFonts w:hint="eastAsia" w:asciiTheme="minorEastAsia" w:hAnsiTheme="minorEastAsia"/>
          <w:b/>
          <w:color w:val="FF0000"/>
          <w:sz w:val="28"/>
          <w:szCs w:val="28"/>
        </w:rPr>
        <w:t>360安全浏览器（极速模式），</w:t>
      </w:r>
      <w:r>
        <w:rPr>
          <w:rFonts w:asciiTheme="minorEastAsia" w:hAnsiTheme="minorEastAsia"/>
          <w:b/>
          <w:color w:val="FF0000"/>
          <w:sz w:val="28"/>
          <w:szCs w:val="28"/>
        </w:rPr>
        <w:t>请保持浏览器弹窗总是被允许弹出，否则将影响使用。</w:t>
      </w:r>
    </w:p>
    <w:p>
      <w:pPr>
        <w:jc w:val="left"/>
        <w:rPr>
          <w:rFonts w:asciiTheme="minorEastAsia" w:hAnsi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  首次进入本系统申报项目时，请先注册申报单位（法人账号）用户，账号开通后，再注册申报人（个人用户）用户。用户注册操作说明请参见：</w:t>
      </w:r>
      <w:r>
        <w:rPr>
          <w:rFonts w:asciiTheme="minorEastAsia" w:hAnsi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http://111.41.51.120:8180/pmshlj/index.html#/listcontent?id=9d6143e9-24df-50c9-f7b9-cd522d61eaa1</w:t>
      </w:r>
    </w:p>
    <w:p>
      <w:pPr>
        <w:jc w:val="left"/>
        <w:rPr>
          <w:rFonts w:ascii="仿宋_GB2312" w:hAnsi="宋体" w:eastAsia="仿宋_GB2312" w:cs="Arial"/>
          <w:b/>
          <w:color w:val="FF0000"/>
          <w:kern w:val="0"/>
          <w:sz w:val="28"/>
          <w:szCs w:val="28"/>
        </w:rPr>
      </w:pPr>
    </w:p>
    <w:p>
      <w:pPr>
        <w:jc w:val="left"/>
        <w:rPr>
          <w:rFonts w:ascii="仿宋_GB2312" w:hAnsi="宋体" w:eastAsia="仿宋_GB2312" w:cs="Arial"/>
          <w:kern w:val="0"/>
          <w:sz w:val="28"/>
          <w:szCs w:val="28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t>注：浏览器不要设置拦截弹出窗口。</w:t>
      </w:r>
      <w:r>
        <w:drawing>
          <wp:inline distT="0" distB="0" distL="0" distR="0">
            <wp:extent cx="4893945" cy="2190750"/>
            <wp:effectExtent l="0" t="0" r="1905" b="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44353" r="16747" b="69042"/>
                    <a:stretch>
                      <a:fillRect/>
                    </a:stretch>
                  </pic:blipFill>
                  <pic:spPr>
                    <a:xfrm>
                      <a:off x="0" y="0"/>
                      <a:ext cx="4905052" cy="21957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b/>
          <w:color w:val="FF0000"/>
          <w:sz w:val="28"/>
          <w:szCs w:val="28"/>
        </w:rPr>
      </w:pPr>
    </w:p>
    <w:p>
      <w:pPr>
        <w:pStyle w:val="2"/>
        <w:numPr>
          <w:ilvl w:val="0"/>
          <w:numId w:val="1"/>
        </w:numPr>
      </w:pPr>
      <w:bookmarkStart w:id="0" w:name="_Toc9679372"/>
      <w:r>
        <w:rPr>
          <w:rFonts w:hint="eastAsia"/>
        </w:rPr>
        <w:t>个人用户登录</w:t>
      </w:r>
      <w:bookmarkEnd w:id="0"/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t>打开</w:t>
      </w:r>
      <w:r>
        <w:rPr>
          <w:rFonts w:hint="eastAsia"/>
          <w:sz w:val="28"/>
          <w:szCs w:val="28"/>
        </w:rPr>
        <w:t>黑龙江省科技创新服务平台</w:t>
      </w:r>
      <w:r>
        <w:rPr>
          <w:sz w:val="28"/>
          <w:szCs w:val="28"/>
        </w:rPr>
        <w:t>http://111.41.51.120:8180/pmshlj/default.html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点击“登录”后点击“</w:t>
      </w:r>
      <w:r>
        <w:rPr>
          <w:rFonts w:hint="eastAsia"/>
          <w:b/>
          <w:sz w:val="28"/>
          <w:szCs w:val="28"/>
        </w:rPr>
        <w:t>个人登录</w:t>
      </w:r>
      <w:r>
        <w:rPr>
          <w:rFonts w:hint="eastAsia"/>
          <w:sz w:val="28"/>
          <w:szCs w:val="28"/>
        </w:rPr>
        <w:t>”</w:t>
      </w:r>
    </w:p>
    <w:p>
      <w:pPr>
        <w:pStyle w:val="12"/>
        <w:ind w:left="360" w:firstLine="0" w:firstLineChars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3937000" cy="2150110"/>
            <wp:effectExtent l="19050" t="0" r="5934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7416" cy="215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 xml:space="preserve">    没有在政务服务网注册的请在个人登录下点击“注册”按钮，进行注册：</w:t>
      </w:r>
    </w:p>
    <w:p>
      <w:pPr>
        <w:jc w:val="center"/>
        <w:rPr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drawing>
          <wp:inline distT="0" distB="0" distL="0" distR="0">
            <wp:extent cx="4614545" cy="2458720"/>
            <wp:effectExtent l="19050" t="0" r="0" b="0"/>
            <wp:docPr id="4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1360" cy="246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  <w:jc w:val="left"/>
        <w:rPr>
          <w:rFonts w:asciiTheme="minorEastAsia" w:hAnsiTheme="minorEastAsia"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t xml:space="preserve">    已经在政务服务网注册过的用户，</w:t>
      </w:r>
      <w:r>
        <w:rPr>
          <w:rFonts w:hint="eastAsia" w:asciiTheme="minorEastAsia" w:hAnsiTheme="minorEastAsia"/>
          <w:color w:val="FF0000"/>
          <w:sz w:val="28"/>
          <w:szCs w:val="28"/>
        </w:rPr>
        <w:t>请在个人登录下输入用户名和密码，完成验证，点击</w:t>
      </w:r>
      <w:r>
        <w:rPr>
          <w:rFonts w:hint="eastAsia" w:asciiTheme="minorEastAsia" w:hAnsiTheme="minorEastAsia"/>
          <w:b/>
          <w:color w:val="FF0000"/>
          <w:sz w:val="28"/>
          <w:szCs w:val="28"/>
        </w:rPr>
        <w:t>登录</w:t>
      </w:r>
      <w:r>
        <w:rPr>
          <w:rFonts w:hint="eastAsia" w:asciiTheme="minorEastAsia" w:hAnsiTheme="minorEastAsia"/>
          <w:color w:val="FF0000"/>
          <w:sz w:val="28"/>
          <w:szCs w:val="28"/>
        </w:rPr>
        <w:t>按钮。</w:t>
      </w:r>
    </w:p>
    <w:p>
      <w:pPr>
        <w:pStyle w:val="12"/>
        <w:ind w:firstLine="0" w:firstLineChars="0"/>
        <w:jc w:val="center"/>
        <w:rPr>
          <w:sz w:val="28"/>
          <w:szCs w:val="28"/>
        </w:rPr>
      </w:pPr>
      <w:r>
        <w:rPr>
          <w:rFonts w:asciiTheme="minorEastAsia" w:hAnsiTheme="minorEastAsia"/>
          <w:color w:val="FF0000"/>
          <w:sz w:val="28"/>
          <w:szCs w:val="28"/>
        </w:rPr>
        <w:drawing>
          <wp:inline distT="0" distB="0" distL="0" distR="0">
            <wp:extent cx="4720590" cy="2970530"/>
            <wp:effectExtent l="19050" t="0" r="3614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1522" cy="297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登录成功后，右上角会显示账号本人的“</w:t>
      </w:r>
      <w:r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</w:rPr>
        <w:t>”：</w:t>
      </w:r>
    </w:p>
    <w:p>
      <w:pPr>
        <w:pStyle w:val="12"/>
        <w:ind w:firstLine="0" w:firstLineChars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4627245" cy="1882140"/>
            <wp:effectExtent l="19050" t="0" r="1724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7275" cy="188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bookmarkStart w:id="1" w:name="_Toc9679373"/>
      <w:r>
        <w:rPr>
          <w:rFonts w:hint="eastAsia"/>
        </w:rPr>
        <w:t>在线填报</w:t>
      </w:r>
      <w:bookmarkEnd w:id="1"/>
    </w:p>
    <w:p>
      <w:pPr>
        <w:pStyle w:val="12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点击首页上的“</w:t>
      </w:r>
      <w:r>
        <w:rPr>
          <w:rFonts w:hint="eastAsia"/>
          <w:b/>
          <w:sz w:val="28"/>
          <w:szCs w:val="28"/>
        </w:rPr>
        <w:t>科技创新平台</w:t>
      </w:r>
      <w:r>
        <w:rPr>
          <w:rFonts w:hint="eastAsia"/>
          <w:sz w:val="28"/>
          <w:szCs w:val="28"/>
        </w:rPr>
        <w:t>”-点击省科普基地的“</w:t>
      </w:r>
      <w:r>
        <w:rPr>
          <w:rFonts w:hint="eastAsia"/>
          <w:b/>
          <w:sz w:val="28"/>
          <w:szCs w:val="28"/>
        </w:rPr>
        <w:t>在线办理</w:t>
      </w:r>
      <w:r>
        <w:rPr>
          <w:rFonts w:hint="eastAsia"/>
          <w:sz w:val="28"/>
          <w:szCs w:val="28"/>
        </w:rPr>
        <w:t>”按钮，继续点击“</w:t>
      </w:r>
      <w:r>
        <w:rPr>
          <w:rFonts w:hint="eastAsia"/>
          <w:b/>
          <w:sz w:val="28"/>
          <w:szCs w:val="28"/>
        </w:rPr>
        <w:t>在线申报</w:t>
      </w:r>
      <w:r>
        <w:rPr>
          <w:rFonts w:hint="eastAsia"/>
          <w:sz w:val="28"/>
          <w:szCs w:val="28"/>
        </w:rPr>
        <w:t>”按钮进行填写。</w:t>
      </w:r>
    </w:p>
    <w:p>
      <w:pPr>
        <w:pStyle w:val="16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rFonts w:hint="eastAsia"/>
          <w:color w:val="494949"/>
          <w:sz w:val="22"/>
        </w:rPr>
        <w:drawing>
          <wp:inline distT="0" distB="0" distL="0" distR="0">
            <wp:extent cx="5274310" cy="967740"/>
            <wp:effectExtent l="19050" t="0" r="254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color w:val="494949"/>
          <w:sz w:val="22"/>
          <w:szCs w:val="22"/>
        </w:rPr>
        <w:drawing>
          <wp:inline distT="0" distB="0" distL="0" distR="0">
            <wp:extent cx="5274310" cy="373380"/>
            <wp:effectExtent l="0" t="0" r="0" b="0"/>
            <wp:docPr id="10" name="图片 10" descr="C:\Users\Lenovo\Documents\WeChat Files\wxid_y9v4xfu5efa011\FileStorage\Temp\1708478977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enovo\Documents\WeChat Files\wxid_y9v4xfu5efa011\FileStorage\Temp\170847897756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color w:val="494949"/>
          <w:sz w:val="22"/>
        </w:rPr>
        <w:drawing>
          <wp:inline distT="0" distB="0" distL="0" distR="0">
            <wp:extent cx="5274310" cy="741680"/>
            <wp:effectExtent l="0" t="0" r="0" b="0"/>
            <wp:docPr id="20" name="图片 20" descr="C:\Users\Lenovo\Documents\WeChat Files\wxid_y9v4xfu5efa011\FileStorage\Temp\1708479069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Lenovo\Documents\WeChat Files\wxid_y9v4xfu5efa011\FileStorage\Temp\170847906930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填写过程中请及时点击</w:t>
      </w:r>
      <w:r>
        <w:rPr>
          <w:rFonts w:hint="eastAsia"/>
          <w:b/>
          <w:color w:val="FF0000"/>
          <w:sz w:val="28"/>
          <w:szCs w:val="28"/>
        </w:rPr>
        <w:t>保存</w:t>
      </w:r>
      <w:r>
        <w:rPr>
          <w:rFonts w:hint="eastAsia"/>
          <w:sz w:val="28"/>
          <w:szCs w:val="28"/>
        </w:rPr>
        <w:t>按钮。</w:t>
      </w:r>
    </w:p>
    <w:p>
      <w:pPr>
        <w:pStyle w:val="16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当再次登录后，在“XXXX年度省科普基地”在线申报页面，在线申报右上角有个数字</w:t>
      </w:r>
      <w:r>
        <w:rPr>
          <w:rFonts w:hint="eastAsia"/>
          <w:b/>
          <w:color w:val="FF0000"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，</w:t>
      </w:r>
      <w:r>
        <w:rPr>
          <w:rFonts w:hint="eastAsia"/>
          <w:sz w:val="28"/>
          <w:szCs w:val="28"/>
        </w:rPr>
        <w:t>在本年度平台申报情况下方能看到</w:t>
      </w:r>
      <w:r>
        <w:rPr>
          <w:rFonts w:hint="eastAsia"/>
          <w:b/>
          <w:sz w:val="28"/>
          <w:szCs w:val="28"/>
        </w:rPr>
        <w:t>单位名称/负责人的姓名：</w:t>
      </w:r>
    </w:p>
    <w:p>
      <w:pPr>
        <w:pStyle w:val="1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927860"/>
            <wp:effectExtent l="0" t="0" r="0" b="0"/>
            <wp:docPr id="27" name="图片 27" descr="C:\Users\Lenovo\Documents\WeChat Files\wxid_y9v4xfu5efa011\FileStorage\Temp\1708479189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Lenovo\Documents\WeChat Files\wxid_y9v4xfu5efa011\FileStorage\Temp\170847918979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rFonts w:hint="eastAsia"/>
          <w:sz w:val="28"/>
          <w:szCs w:val="28"/>
        </w:rPr>
        <w:t xml:space="preserve">    此时，请点击页面右上角</w:t>
      </w:r>
      <w:r>
        <w:rPr>
          <w:rFonts w:hint="eastAsia"/>
          <w:sz w:val="28"/>
          <w:szCs w:val="28"/>
        </w:rPr>
        <w:drawing>
          <wp:inline distT="0" distB="0" distL="0" distR="0">
            <wp:extent cx="1823085" cy="482600"/>
            <wp:effectExtent l="19050" t="0" r="5351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2364" cy="48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“</w:t>
      </w:r>
      <w:r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b/>
          <w:sz w:val="28"/>
          <w:szCs w:val="28"/>
        </w:rPr>
        <w:t>。</w:t>
      </w:r>
      <w:r>
        <w:rPr>
          <w:rFonts w:hint="eastAsia"/>
          <w:sz w:val="28"/>
          <w:szCs w:val="28"/>
        </w:rPr>
        <w:t>点击左侧列表的</w:t>
      </w:r>
      <w:r>
        <w:rPr>
          <w:rFonts w:hint="eastAsia"/>
          <w:b/>
          <w:sz w:val="28"/>
          <w:szCs w:val="28"/>
        </w:rPr>
        <w:t>“科技创新平台管理”——“我的平台”，</w:t>
      </w:r>
      <w:r>
        <w:rPr>
          <w:rFonts w:hint="eastAsia"/>
          <w:sz w:val="28"/>
          <w:szCs w:val="28"/>
        </w:rPr>
        <w:t>点击“</w:t>
      </w:r>
      <w:r>
        <w:rPr>
          <w:rFonts w:hint="eastAsia"/>
          <w:b/>
          <w:sz w:val="28"/>
          <w:szCs w:val="28"/>
        </w:rPr>
        <w:t>待上报平台列表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b/>
          <w:sz w:val="28"/>
          <w:szCs w:val="28"/>
        </w:rPr>
        <w:t>操作</w:t>
      </w:r>
      <w:r>
        <w:rPr>
          <w:rFonts w:hint="eastAsia"/>
          <w:sz w:val="28"/>
          <w:szCs w:val="28"/>
        </w:rPr>
        <w:t>下的</w:t>
      </w:r>
      <w:r>
        <w:rPr>
          <w:rFonts w:hint="eastAsia"/>
          <w:b/>
          <w:sz w:val="28"/>
          <w:szCs w:val="28"/>
        </w:rPr>
        <w:t>“填报”</w:t>
      </w:r>
      <w:r>
        <w:rPr>
          <w:rFonts w:hint="eastAsia"/>
          <w:sz w:val="28"/>
          <w:szCs w:val="28"/>
        </w:rPr>
        <w:t>按钮继续填写。全部填好后，点击“</w:t>
      </w:r>
      <w:r>
        <w:rPr>
          <w:rFonts w:hint="eastAsia"/>
          <w:b/>
          <w:sz w:val="28"/>
          <w:szCs w:val="28"/>
        </w:rPr>
        <w:t>保存</w:t>
      </w:r>
      <w:r>
        <w:rPr>
          <w:rFonts w:hint="eastAsia"/>
          <w:sz w:val="28"/>
          <w:szCs w:val="28"/>
        </w:rPr>
        <w:t>”。</w:t>
      </w:r>
    </w:p>
    <w:p>
      <w:pPr>
        <w:pStyle w:val="12"/>
        <w:ind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745615"/>
            <wp:effectExtent l="19050" t="0" r="254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405255"/>
            <wp:effectExtent l="0" t="0" r="0" b="0"/>
            <wp:docPr id="30" name="图片 30" descr="C:\Users\Lenovo\Documents\WeChat Files\wxid_y9v4xfu5efa011\FileStorage\Temp\1708479798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Lenovo\Documents\WeChat Files\wxid_y9v4xfu5efa011\FileStorage\Temp\170847979889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逐页填写相关内容，填写过程中请注意及时</w:t>
      </w:r>
      <w:r>
        <w:rPr>
          <w:rFonts w:hint="eastAsia"/>
          <w:b/>
          <w:sz w:val="28"/>
          <w:szCs w:val="28"/>
        </w:rPr>
        <w:t>保存</w:t>
      </w:r>
      <w:r>
        <w:rPr>
          <w:rFonts w:hint="eastAsia"/>
          <w:sz w:val="28"/>
          <w:szCs w:val="28"/>
        </w:rPr>
        <w:t>（点击右上角的“</w:t>
      </w:r>
      <w:r>
        <w:rPr>
          <w:rFonts w:hint="eastAsia"/>
          <w:b/>
          <w:sz w:val="28"/>
          <w:szCs w:val="28"/>
        </w:rPr>
        <w:t>保存</w:t>
      </w:r>
      <w:r>
        <w:rPr>
          <w:rFonts w:hint="eastAsia"/>
          <w:sz w:val="28"/>
          <w:szCs w:val="28"/>
        </w:rPr>
        <w:t>”按钮），避免网页超时。</w:t>
      </w:r>
    </w:p>
    <w:p>
      <w:pPr>
        <w:pStyle w:val="12"/>
        <w:ind w:firstLine="0" w:firstLineChars="0"/>
        <w:jc w:val="lef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基本信息</w:t>
      </w:r>
      <w:r>
        <w:rPr>
          <w:rFonts w:hint="eastAsia"/>
          <w:sz w:val="28"/>
          <w:szCs w:val="28"/>
        </w:rPr>
        <w:t>页面有三项有“</w:t>
      </w:r>
      <w:r>
        <w:rPr>
          <w:rFonts w:hint="eastAsia"/>
          <w:b/>
          <w:sz w:val="28"/>
          <w:szCs w:val="28"/>
        </w:rPr>
        <w:t>数据同步</w:t>
      </w:r>
      <w:r>
        <w:rPr>
          <w:rFonts w:hint="eastAsia"/>
          <w:sz w:val="28"/>
          <w:szCs w:val="28"/>
        </w:rPr>
        <w:t>”按钮，其中，</w:t>
      </w:r>
      <w:r>
        <w:rPr>
          <w:rFonts w:hint="eastAsia"/>
          <w:b/>
          <w:sz w:val="28"/>
          <w:szCs w:val="28"/>
        </w:rPr>
        <w:t>申报单位</w:t>
      </w:r>
      <w:r>
        <w:rPr>
          <w:rFonts w:hint="eastAsia"/>
          <w:sz w:val="28"/>
          <w:szCs w:val="28"/>
        </w:rPr>
        <w:t>和</w:t>
      </w:r>
      <w:r>
        <w:rPr>
          <w:rFonts w:hint="eastAsia"/>
          <w:b/>
          <w:sz w:val="28"/>
          <w:szCs w:val="28"/>
        </w:rPr>
        <w:t>法人信息</w:t>
      </w:r>
      <w:r>
        <w:rPr>
          <w:rFonts w:hint="eastAsia"/>
          <w:sz w:val="28"/>
          <w:szCs w:val="28"/>
        </w:rPr>
        <w:t>如有变动，请先进行法人用户登录，找到单位信息，单位信息修改成功后，再进行个人登录回到本次申报中点击“</w:t>
      </w:r>
      <w:r>
        <w:rPr>
          <w:rFonts w:hint="eastAsia"/>
          <w:b/>
          <w:sz w:val="28"/>
          <w:szCs w:val="28"/>
        </w:rPr>
        <w:t>数据同步</w:t>
      </w:r>
      <w:r>
        <w:rPr>
          <w:rFonts w:hint="eastAsia"/>
          <w:sz w:val="28"/>
          <w:szCs w:val="28"/>
        </w:rPr>
        <w:t>”按钮；</w:t>
      </w:r>
      <w:r>
        <w:rPr>
          <w:b/>
          <w:sz w:val="28"/>
          <w:szCs w:val="28"/>
        </w:rPr>
        <w:t>联系人/创作团队联系人</w:t>
      </w:r>
      <w:r>
        <w:rPr>
          <w:rFonts w:hint="eastAsia"/>
          <w:sz w:val="28"/>
          <w:szCs w:val="28"/>
        </w:rPr>
        <w:t>信息如有变动，请到左侧列表中的</w:t>
      </w:r>
      <w:r>
        <w:rPr>
          <w:rFonts w:hint="eastAsia"/>
          <w:b/>
          <w:sz w:val="28"/>
          <w:szCs w:val="28"/>
        </w:rPr>
        <w:t>用户信息</w:t>
      </w:r>
      <w:r>
        <w:rPr>
          <w:rFonts w:hint="eastAsia"/>
          <w:sz w:val="28"/>
          <w:szCs w:val="28"/>
        </w:rPr>
        <w:t>——</w:t>
      </w:r>
      <w:r>
        <w:rPr>
          <w:rFonts w:hint="eastAsia"/>
          <w:b/>
          <w:sz w:val="28"/>
          <w:szCs w:val="28"/>
        </w:rPr>
        <w:t>个人信息</w:t>
      </w:r>
      <w:r>
        <w:rPr>
          <w:rFonts w:hint="eastAsia"/>
          <w:sz w:val="28"/>
          <w:szCs w:val="28"/>
        </w:rPr>
        <w:t>中进行修改，修改后回到申报页面点击“</w:t>
      </w:r>
      <w:r>
        <w:rPr>
          <w:rFonts w:hint="eastAsia"/>
          <w:b/>
          <w:sz w:val="28"/>
          <w:szCs w:val="28"/>
        </w:rPr>
        <w:t>数据同步</w:t>
      </w:r>
      <w:r>
        <w:rPr>
          <w:rFonts w:hint="eastAsia"/>
          <w:sz w:val="28"/>
          <w:szCs w:val="28"/>
        </w:rPr>
        <w:t>”按钮。</w:t>
      </w:r>
    </w:p>
    <w:p>
      <w:pPr>
        <w:pStyle w:val="12"/>
        <w:ind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745105"/>
            <wp:effectExtent l="19050" t="0" r="254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附件页面有</w:t>
      </w:r>
      <w:r>
        <w:rPr>
          <w:rFonts w:hint="eastAsia"/>
          <w:b/>
          <w:sz w:val="28"/>
          <w:szCs w:val="28"/>
        </w:rPr>
        <w:t>模板下载</w:t>
      </w:r>
      <w:r>
        <w:rPr>
          <w:rFonts w:hint="eastAsia"/>
          <w:sz w:val="28"/>
          <w:szCs w:val="28"/>
        </w:rPr>
        <w:t>，可以下载。带有红色</w:t>
      </w:r>
      <w:r>
        <w:rPr>
          <w:rFonts w:hint="eastAsia"/>
          <w:b/>
          <w:sz w:val="28"/>
          <w:szCs w:val="28"/>
        </w:rPr>
        <w:t>必传</w:t>
      </w:r>
      <w:r>
        <w:rPr>
          <w:rFonts w:hint="eastAsia"/>
          <w:sz w:val="28"/>
          <w:szCs w:val="28"/>
        </w:rPr>
        <w:t>字样的附件是一定要传的，没有红色必传字样的附件可以选传。请点击名称后面的绿色</w:t>
      </w:r>
      <w:r>
        <w:rPr>
          <w:rFonts w:hint="eastAsia"/>
          <w:b/>
          <w:sz w:val="28"/>
          <w:szCs w:val="28"/>
        </w:rPr>
        <w:t>“添加附件”</w:t>
      </w:r>
      <w:r>
        <w:rPr>
          <w:rFonts w:hint="eastAsia"/>
          <w:sz w:val="28"/>
          <w:szCs w:val="28"/>
        </w:rPr>
        <w:t>按钮进行上传。上传的文件的类型、大小有限制，请详细看每项附件对应的说明文字。添加附件后在相对应的附件下面会显示文件名称，右侧会有</w:t>
      </w:r>
      <w:r>
        <w:rPr>
          <w:rFonts w:hint="eastAsia"/>
          <w:b/>
          <w:sz w:val="28"/>
          <w:szCs w:val="28"/>
        </w:rPr>
        <w:t>下载</w:t>
      </w:r>
      <w:r>
        <w:rPr>
          <w:rFonts w:hint="eastAsia"/>
          <w:sz w:val="28"/>
          <w:szCs w:val="28"/>
        </w:rPr>
        <w:t>按钮和</w:t>
      </w:r>
      <w:r>
        <w:rPr>
          <w:rFonts w:hint="eastAsia"/>
          <w:b/>
          <w:sz w:val="28"/>
          <w:szCs w:val="28"/>
        </w:rPr>
        <w:t>删除</w:t>
      </w:r>
      <w:r>
        <w:rPr>
          <w:rFonts w:hint="eastAsia"/>
          <w:sz w:val="28"/>
          <w:szCs w:val="28"/>
        </w:rPr>
        <w:t>按钮，可根据实际需要点击操作。</w:t>
      </w:r>
    </w:p>
    <w:p>
      <w:pPr>
        <w:pStyle w:val="12"/>
        <w:ind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493010"/>
            <wp:effectExtent l="19050" t="0" r="2540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896745"/>
            <wp:effectExtent l="19050" t="0" r="2540" b="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  <w:jc w:val="left"/>
        <w:rPr>
          <w:sz w:val="28"/>
          <w:szCs w:val="28"/>
        </w:rPr>
      </w:pPr>
    </w:p>
    <w:p>
      <w:pPr>
        <w:pStyle w:val="12"/>
        <w:ind w:firstLine="0" w:firstLineChars="0"/>
        <w:jc w:val="left"/>
        <w:rPr>
          <w:sz w:val="28"/>
          <w:szCs w:val="28"/>
        </w:rPr>
      </w:pPr>
    </w:p>
    <w:p>
      <w:pPr>
        <w:pStyle w:val="12"/>
        <w:numPr>
          <w:ilvl w:val="1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查看</w:t>
      </w:r>
    </w:p>
    <w:p>
      <w:pPr>
        <w:pStyle w:val="12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点击右上角的“</w:t>
      </w:r>
      <w:r>
        <w:rPr>
          <w:rFonts w:hint="eastAsia"/>
          <w:b/>
          <w:sz w:val="28"/>
          <w:szCs w:val="28"/>
        </w:rPr>
        <w:t>查看</w:t>
      </w:r>
      <w:r>
        <w:rPr>
          <w:rFonts w:hint="eastAsia"/>
          <w:sz w:val="28"/>
          <w:szCs w:val="28"/>
        </w:rPr>
        <w:t>”按钮，可在查看已填写内容，并可下载PDF（</w:t>
      </w:r>
      <w:r>
        <w:rPr>
          <w:rFonts w:hint="eastAsia"/>
          <w:color w:val="FF0000"/>
          <w:sz w:val="28"/>
          <w:szCs w:val="28"/>
        </w:rPr>
        <w:t>当科技厅人才处处员审核完成后，申报文本上会有相应的审核通过水印及二维码</w:t>
      </w:r>
      <w:r>
        <w:rPr>
          <w:rFonts w:hint="eastAsia"/>
          <w:sz w:val="28"/>
          <w:szCs w:val="28"/>
        </w:rPr>
        <w:t>）。</w:t>
      </w:r>
    </w:p>
    <w:p>
      <w:pPr>
        <w:pStyle w:val="12"/>
        <w:ind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933450"/>
            <wp:effectExtent l="19050" t="0" r="2540" b="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可点击右侧“</w:t>
      </w:r>
      <w:r>
        <w:rPr>
          <w:rFonts w:hint="eastAsia"/>
          <w:b/>
          <w:sz w:val="28"/>
          <w:szCs w:val="28"/>
        </w:rPr>
        <w:t>快速导航</w:t>
      </w:r>
      <w:r>
        <w:rPr>
          <w:rFonts w:hint="eastAsia"/>
          <w:sz w:val="28"/>
          <w:szCs w:val="28"/>
        </w:rPr>
        <w:t>”按钮快速定位到查看内容。可点击右侧的“</w:t>
      </w:r>
      <w:r>
        <w:rPr>
          <w:rFonts w:hint="eastAsia"/>
          <w:b/>
          <w:sz w:val="28"/>
          <w:szCs w:val="28"/>
        </w:rPr>
        <w:t>下载PDF</w:t>
      </w:r>
      <w:r>
        <w:rPr>
          <w:rFonts w:hint="eastAsia"/>
          <w:sz w:val="28"/>
          <w:szCs w:val="28"/>
        </w:rPr>
        <w:t>”按钮下载PDF。</w:t>
      </w:r>
    </w:p>
    <w:p>
      <w:pPr>
        <w:pStyle w:val="12"/>
        <w:ind w:firstLine="280" w:firstLineChars="10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313305"/>
            <wp:effectExtent l="19050" t="0" r="2540" b="0"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  <w:jc w:val="center"/>
        <w:rPr>
          <w:sz w:val="28"/>
          <w:szCs w:val="28"/>
        </w:rPr>
      </w:pPr>
    </w:p>
    <w:p>
      <w:pPr>
        <w:pStyle w:val="12"/>
        <w:ind w:firstLine="0" w:firstLineChars="0"/>
        <w:jc w:val="center"/>
        <w:rPr>
          <w:sz w:val="28"/>
          <w:szCs w:val="28"/>
        </w:rPr>
      </w:pPr>
    </w:p>
    <w:p>
      <w:pPr>
        <w:pStyle w:val="12"/>
        <w:numPr>
          <w:ilvl w:val="1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上报</w:t>
      </w:r>
    </w:p>
    <w:p>
      <w:pPr>
        <w:pStyle w:val="12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当填报内容填写完成后，可点击右上角的“</w:t>
      </w:r>
      <w:r>
        <w:rPr>
          <w:rFonts w:hint="eastAsia"/>
          <w:b/>
          <w:sz w:val="28"/>
          <w:szCs w:val="28"/>
        </w:rPr>
        <w:t>上报</w:t>
      </w:r>
      <w:r>
        <w:rPr>
          <w:rFonts w:hint="eastAsia"/>
          <w:sz w:val="28"/>
          <w:szCs w:val="28"/>
        </w:rPr>
        <w:t>”按钮，此时会对填写内容进行完整性的校验。可点击“</w:t>
      </w:r>
      <w:r>
        <w:rPr>
          <w:rFonts w:hint="eastAsia"/>
          <w:b/>
          <w:sz w:val="28"/>
          <w:szCs w:val="28"/>
        </w:rPr>
        <w:t>手势</w:t>
      </w:r>
      <w:r>
        <w:rPr>
          <w:rFonts w:hint="eastAsia"/>
          <w:sz w:val="28"/>
          <w:szCs w:val="28"/>
        </w:rPr>
        <w:t>”或者是点击“</w:t>
      </w:r>
      <w:r>
        <w:rPr>
          <w:rFonts w:hint="eastAsia"/>
          <w:b/>
          <w:sz w:val="28"/>
          <w:szCs w:val="28"/>
        </w:rPr>
        <w:t>去修改</w:t>
      </w:r>
      <w:r>
        <w:rPr>
          <w:rFonts w:hint="eastAsia"/>
          <w:sz w:val="28"/>
          <w:szCs w:val="28"/>
        </w:rPr>
        <w:t>”进行完善。</w:t>
      </w:r>
      <w:r>
        <w:rPr>
          <w:rFonts w:hint="eastAsia"/>
          <w:sz w:val="28"/>
          <w:szCs w:val="28"/>
        </w:rPr>
        <w:drawing>
          <wp:inline distT="0" distB="0" distL="0" distR="0">
            <wp:extent cx="5274310" cy="2167890"/>
            <wp:effectExtent l="19050" t="0" r="2540" b="0"/>
            <wp:docPr id="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  <w:jc w:val="left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sz w:val="28"/>
          <w:szCs w:val="28"/>
        </w:rPr>
        <w:t>当弹出“</w:t>
      </w:r>
      <w:r>
        <w:rPr>
          <w:b/>
          <w:sz w:val="28"/>
          <w:szCs w:val="28"/>
        </w:rPr>
        <w:t>审核流程</w:t>
      </w:r>
      <w:r>
        <w:rPr>
          <w:sz w:val="28"/>
          <w:szCs w:val="28"/>
        </w:rPr>
        <w:t>”后，可点击蓝色“</w:t>
      </w:r>
      <w:r>
        <w:rPr>
          <w:b/>
          <w:sz w:val="28"/>
          <w:szCs w:val="28"/>
        </w:rPr>
        <w:t>上报</w:t>
      </w:r>
      <w:r>
        <w:rPr>
          <w:sz w:val="28"/>
          <w:szCs w:val="28"/>
        </w:rPr>
        <w:t>”按钮上报！上报成功后会弹出提示：</w:t>
      </w:r>
      <w:r>
        <w:rPr>
          <w:b/>
          <w:sz w:val="28"/>
          <w:szCs w:val="28"/>
        </w:rPr>
        <w:t>操作成功！</w:t>
      </w:r>
    </w:p>
    <w:p>
      <w:pPr>
        <w:pStyle w:val="12"/>
        <w:ind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595755"/>
            <wp:effectExtent l="19050" t="0" r="2540" b="0"/>
            <wp:docPr id="4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上报后，可点击“</w:t>
      </w:r>
      <w:r>
        <w:rPr>
          <w:rFonts w:hint="eastAsia"/>
          <w:b/>
          <w:sz w:val="28"/>
          <w:szCs w:val="28"/>
        </w:rPr>
        <w:t>所有平台</w:t>
      </w:r>
      <w:r>
        <w:rPr>
          <w:rFonts w:hint="eastAsia"/>
          <w:sz w:val="28"/>
          <w:szCs w:val="28"/>
        </w:rPr>
        <w:t>”，点击列表上的“</w:t>
      </w:r>
      <w:r>
        <w:rPr>
          <w:rFonts w:hint="eastAsia"/>
          <w:b/>
          <w:sz w:val="28"/>
          <w:szCs w:val="28"/>
        </w:rPr>
        <w:t>流转记录</w:t>
      </w:r>
      <w:r>
        <w:rPr>
          <w:rFonts w:hint="eastAsia"/>
          <w:sz w:val="28"/>
          <w:szCs w:val="28"/>
        </w:rPr>
        <w:t>”按钮，可查看具体申报所处状态及整体流转记录，</w:t>
      </w:r>
      <w:r>
        <w:rPr>
          <w:sz w:val="28"/>
          <w:szCs w:val="28"/>
        </w:rPr>
        <w:t>显示</w:t>
      </w:r>
      <w:r>
        <w:rPr>
          <w:b/>
          <w:sz w:val="28"/>
          <w:szCs w:val="28"/>
        </w:rPr>
        <w:t>当前流程</w:t>
      </w:r>
      <w:r>
        <w:rPr>
          <w:sz w:val="28"/>
          <w:szCs w:val="28"/>
        </w:rPr>
        <w:t>及</w:t>
      </w:r>
      <w:r>
        <w:rPr>
          <w:b/>
          <w:sz w:val="28"/>
          <w:szCs w:val="28"/>
        </w:rPr>
        <w:t>当前状态</w:t>
      </w:r>
      <w:r>
        <w:rPr>
          <w:rFonts w:hint="eastAsia"/>
          <w:sz w:val="28"/>
          <w:szCs w:val="28"/>
        </w:rPr>
        <w:t>。也可以根据本列表的</w:t>
      </w:r>
      <w:r>
        <w:rPr>
          <w:rFonts w:hint="eastAsia"/>
          <w:b/>
          <w:sz w:val="28"/>
          <w:szCs w:val="28"/>
        </w:rPr>
        <w:t>“流程阶段”</w:t>
      </w:r>
      <w:r>
        <w:rPr>
          <w:rFonts w:hint="eastAsia"/>
          <w:sz w:val="28"/>
          <w:szCs w:val="28"/>
        </w:rPr>
        <w:t>了解平台的流程阶段。</w:t>
      </w:r>
      <w:r>
        <w:rPr>
          <w:rFonts w:hint="eastAsia"/>
          <w:sz w:val="28"/>
          <w:szCs w:val="28"/>
        </w:rPr>
        <w:drawing>
          <wp:inline distT="0" distB="0" distL="0" distR="0">
            <wp:extent cx="5274310" cy="1471930"/>
            <wp:effectExtent l="19050" t="0" r="2540" b="0"/>
            <wp:docPr id="4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当上报后，看到“</w:t>
      </w:r>
      <w:r>
        <w:rPr>
          <w:rFonts w:hint="eastAsia"/>
          <w:b/>
          <w:sz w:val="28"/>
          <w:szCs w:val="28"/>
        </w:rPr>
        <w:t>待上报平台</w:t>
      </w:r>
      <w:r>
        <w:rPr>
          <w:rFonts w:hint="eastAsia"/>
          <w:sz w:val="28"/>
          <w:szCs w:val="28"/>
        </w:rPr>
        <w:t>”后数字显示1时，表示审核部门将本次的平台退回，需要继续填报重新提交。点击</w:t>
      </w:r>
      <w:r>
        <w:rPr>
          <w:rFonts w:hint="eastAsia"/>
          <w:b/>
          <w:sz w:val="28"/>
          <w:szCs w:val="28"/>
        </w:rPr>
        <w:t>流转记录</w:t>
      </w:r>
      <w:r>
        <w:rPr>
          <w:rFonts w:hint="eastAsia"/>
          <w:sz w:val="28"/>
          <w:szCs w:val="28"/>
        </w:rPr>
        <w:t>，流转记录对话框中会显示该平台当前的</w:t>
      </w:r>
      <w:r>
        <w:rPr>
          <w:rFonts w:hint="eastAsia"/>
          <w:b/>
          <w:sz w:val="28"/>
          <w:szCs w:val="28"/>
        </w:rPr>
        <w:t>流程阶段/当前状态，</w:t>
      </w:r>
      <w:r>
        <w:rPr>
          <w:rFonts w:hint="eastAsia"/>
          <w:sz w:val="28"/>
          <w:szCs w:val="28"/>
        </w:rPr>
        <w:t>以及</w:t>
      </w:r>
      <w:r>
        <w:rPr>
          <w:rFonts w:hint="eastAsia"/>
          <w:b/>
          <w:sz w:val="28"/>
          <w:szCs w:val="28"/>
        </w:rPr>
        <w:t>退回意见</w:t>
      </w:r>
      <w:r>
        <w:rPr>
          <w:rFonts w:hint="eastAsia"/>
          <w:sz w:val="28"/>
          <w:szCs w:val="28"/>
        </w:rPr>
        <w:t>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222500"/>
            <wp:effectExtent l="19050" t="0" r="2540" b="0"/>
            <wp:docPr id="5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申报单位审核</w:t>
      </w:r>
    </w:p>
    <w:p>
      <w:pPr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点击“登录”后点击“</w:t>
      </w:r>
      <w:r>
        <w:rPr>
          <w:rFonts w:hint="eastAsia"/>
          <w:b/>
          <w:sz w:val="28"/>
          <w:szCs w:val="28"/>
        </w:rPr>
        <w:t>法人登录”。</w:t>
      </w: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274310" cy="2428240"/>
            <wp:effectExtent l="19050" t="0" r="2540" b="0"/>
            <wp:docPr id="3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t xml:space="preserve">    没有在政务服务网注册的请先点击“法人登录”后，点击“注册”按钮，进行注册：</w:t>
      </w:r>
    </w:p>
    <w:p>
      <w:pPr>
        <w:jc w:val="left"/>
        <w:rPr>
          <w:rFonts w:asciiTheme="minorEastAsia" w:hAnsiTheme="minorEastAsia"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drawing>
          <wp:inline distT="0" distB="0" distL="0" distR="0">
            <wp:extent cx="5277485" cy="2901950"/>
            <wp:effectExtent l="19050" t="0" r="0" b="0"/>
            <wp:docPr id="3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color w:val="FF0000"/>
          <w:sz w:val="28"/>
          <w:szCs w:val="28"/>
        </w:rPr>
        <w:t xml:space="preserve">    已经在政务服务网注册过的单位用户，</w:t>
      </w:r>
      <w:r>
        <w:rPr>
          <w:rFonts w:hint="eastAsia" w:asciiTheme="minorEastAsia" w:hAnsiTheme="minorEastAsia"/>
          <w:color w:val="FF0000"/>
          <w:sz w:val="28"/>
          <w:szCs w:val="28"/>
        </w:rPr>
        <w:t>请点击法人登录下输入用户名和密码，完成验证，点击</w:t>
      </w:r>
      <w:r>
        <w:rPr>
          <w:rFonts w:hint="eastAsia" w:asciiTheme="minorEastAsia" w:hAnsiTheme="minorEastAsia"/>
          <w:b/>
          <w:color w:val="FF0000"/>
          <w:sz w:val="28"/>
          <w:szCs w:val="28"/>
        </w:rPr>
        <w:t>登录</w:t>
      </w:r>
      <w:r>
        <w:rPr>
          <w:rFonts w:hint="eastAsia" w:asciiTheme="minorEastAsia" w:hAnsiTheme="minorEastAsia"/>
          <w:color w:val="FF0000"/>
          <w:sz w:val="28"/>
          <w:szCs w:val="28"/>
        </w:rPr>
        <w:t>按钮。</w:t>
      </w:r>
      <w:r>
        <w:rPr>
          <w:rFonts w:asciiTheme="minorEastAsia" w:hAnsiTheme="minorEastAsia"/>
          <w:color w:val="FF0000"/>
          <w:sz w:val="28"/>
          <w:szCs w:val="28"/>
        </w:rPr>
        <w:drawing>
          <wp:inline distT="0" distB="0" distL="0" distR="0">
            <wp:extent cx="5274310" cy="3281680"/>
            <wp:effectExtent l="19050" t="0" r="2540" b="0"/>
            <wp:docPr id="2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登录成功后，右上角会显示单位联系人的</w:t>
      </w:r>
      <w:r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</w:rPr>
        <w:t>：</w:t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67325" cy="2143125"/>
            <wp:effectExtent l="19050" t="0" r="9525" b="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点击右上角</w:t>
      </w:r>
      <w:r>
        <w:rPr>
          <w:sz w:val="28"/>
          <w:szCs w:val="28"/>
        </w:rPr>
        <w:drawing>
          <wp:inline distT="0" distB="0" distL="0" distR="0">
            <wp:extent cx="2028825" cy="533400"/>
            <wp:effectExtent l="19050" t="0" r="9525" b="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</w:rPr>
        <w:t>姓名。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点击左侧列表中的“</w:t>
      </w:r>
      <w:r>
        <w:rPr>
          <w:rFonts w:hint="eastAsia"/>
          <w:b/>
          <w:sz w:val="28"/>
          <w:szCs w:val="28"/>
        </w:rPr>
        <w:t>科技创新平台管理</w:t>
      </w:r>
      <w:r>
        <w:rPr>
          <w:rFonts w:hint="eastAsia"/>
          <w:sz w:val="28"/>
          <w:szCs w:val="28"/>
        </w:rPr>
        <w:t>”后，点击下方的“</w:t>
      </w:r>
      <w:r>
        <w:rPr>
          <w:rFonts w:hint="eastAsia"/>
          <w:b/>
          <w:sz w:val="28"/>
          <w:szCs w:val="28"/>
        </w:rPr>
        <w:t>平台审核、查询</w:t>
      </w:r>
      <w:r>
        <w:rPr>
          <w:rFonts w:hint="eastAsia"/>
          <w:sz w:val="28"/>
          <w:szCs w:val="28"/>
        </w:rPr>
        <w:t>”，在平台审核、查询中，有两个页面：分别是</w:t>
      </w:r>
      <w:r>
        <w:rPr>
          <w:rFonts w:hint="eastAsia"/>
          <w:b/>
          <w:sz w:val="28"/>
          <w:szCs w:val="28"/>
        </w:rPr>
        <w:t>待审核平台</w:t>
      </w:r>
      <w:r>
        <w:rPr>
          <w:rFonts w:hint="eastAsia"/>
          <w:sz w:val="28"/>
          <w:szCs w:val="28"/>
        </w:rPr>
        <w:t>和</w:t>
      </w:r>
      <w:r>
        <w:rPr>
          <w:rFonts w:hint="eastAsia"/>
          <w:b/>
          <w:sz w:val="28"/>
          <w:szCs w:val="28"/>
        </w:rPr>
        <w:t>所有平台</w:t>
      </w:r>
      <w:r>
        <w:rPr>
          <w:rFonts w:hint="eastAsia"/>
          <w:sz w:val="28"/>
          <w:szCs w:val="28"/>
        </w:rPr>
        <w:t>，待审核平台和所有平台后面都有红色数字显示。请点击“</w:t>
      </w:r>
      <w:r>
        <w:rPr>
          <w:rFonts w:hint="eastAsia"/>
          <w:b/>
          <w:sz w:val="28"/>
          <w:szCs w:val="28"/>
        </w:rPr>
        <w:t>待审核平台</w:t>
      </w:r>
      <w:r>
        <w:rPr>
          <w:rFonts w:hint="eastAsia"/>
          <w:sz w:val="28"/>
          <w:szCs w:val="28"/>
        </w:rPr>
        <w:t>”，在“</w:t>
      </w:r>
      <w:r>
        <w:rPr>
          <w:rFonts w:hint="eastAsia"/>
          <w:b/>
          <w:bCs/>
          <w:sz w:val="28"/>
          <w:szCs w:val="28"/>
        </w:rPr>
        <w:t>待审核平台列表</w:t>
      </w:r>
      <w:r>
        <w:rPr>
          <w:rFonts w:hint="eastAsia"/>
          <w:sz w:val="28"/>
          <w:szCs w:val="28"/>
        </w:rPr>
        <w:t>”的操作下方，分别有“</w:t>
      </w:r>
      <w:r>
        <w:rPr>
          <w:rFonts w:hint="eastAsia"/>
          <w:b/>
          <w:sz w:val="28"/>
          <w:szCs w:val="28"/>
        </w:rPr>
        <w:t>审核</w:t>
      </w:r>
      <w:r>
        <w:rPr>
          <w:rFonts w:hint="eastAsia"/>
          <w:sz w:val="28"/>
          <w:szCs w:val="28"/>
        </w:rPr>
        <w:t>”、“</w:t>
      </w:r>
      <w:r>
        <w:rPr>
          <w:rFonts w:hint="eastAsia"/>
          <w:b/>
          <w:sz w:val="28"/>
          <w:szCs w:val="28"/>
        </w:rPr>
        <w:t>查看</w:t>
      </w:r>
      <w:r>
        <w:rPr>
          <w:rFonts w:hint="eastAsia"/>
          <w:sz w:val="28"/>
          <w:szCs w:val="28"/>
        </w:rPr>
        <w:t>”及“</w:t>
      </w:r>
      <w:r>
        <w:rPr>
          <w:rFonts w:hint="eastAsia"/>
          <w:b/>
          <w:sz w:val="28"/>
          <w:szCs w:val="28"/>
        </w:rPr>
        <w:t>流转记录</w:t>
      </w:r>
      <w:r>
        <w:rPr>
          <w:rFonts w:hint="eastAsia"/>
          <w:sz w:val="28"/>
          <w:szCs w:val="28"/>
        </w:rPr>
        <w:t>”三个按钮。可分别点击查看。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771015"/>
            <wp:effectExtent l="19050" t="0" r="2540" b="0"/>
            <wp:docPr id="4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</w:p>
    <w:p>
      <w:pPr>
        <w:ind w:firstLine="565" w:firstLineChars="202"/>
        <w:rPr>
          <w:sz w:val="28"/>
          <w:szCs w:val="28"/>
        </w:rPr>
      </w:pPr>
      <w:r>
        <w:rPr>
          <w:rFonts w:hint="eastAsia"/>
          <w:sz w:val="28"/>
          <w:szCs w:val="28"/>
        </w:rPr>
        <w:t>点击列表上的“</w:t>
      </w:r>
      <w:r>
        <w:rPr>
          <w:rFonts w:hint="eastAsia"/>
          <w:b/>
          <w:sz w:val="28"/>
          <w:szCs w:val="28"/>
        </w:rPr>
        <w:t>查看</w:t>
      </w:r>
      <w:r>
        <w:rPr>
          <w:rFonts w:hint="eastAsia"/>
          <w:sz w:val="28"/>
          <w:szCs w:val="28"/>
        </w:rPr>
        <w:t>”，会弹出负责人所填写的平台信息页面。当点击“</w:t>
      </w:r>
      <w:r>
        <w:rPr>
          <w:rFonts w:hint="eastAsia"/>
          <w:b/>
          <w:sz w:val="28"/>
          <w:szCs w:val="28"/>
        </w:rPr>
        <w:t>审核</w:t>
      </w:r>
      <w:r>
        <w:rPr>
          <w:rFonts w:hint="eastAsia"/>
          <w:sz w:val="28"/>
          <w:szCs w:val="28"/>
        </w:rPr>
        <w:t>”按钮时，弹出“</w:t>
      </w:r>
      <w:r>
        <w:rPr>
          <w:rFonts w:hint="eastAsia"/>
          <w:b/>
          <w:sz w:val="28"/>
          <w:szCs w:val="28"/>
        </w:rPr>
        <w:t>审核结果确认</w:t>
      </w:r>
      <w:r>
        <w:rPr>
          <w:rFonts w:hint="eastAsia"/>
          <w:sz w:val="28"/>
          <w:szCs w:val="28"/>
        </w:rPr>
        <w:t>”对话框，可选择“</w:t>
      </w:r>
      <w:r>
        <w:rPr>
          <w:rFonts w:hint="eastAsia"/>
          <w:b/>
          <w:sz w:val="28"/>
          <w:szCs w:val="28"/>
        </w:rPr>
        <w:t>通过</w:t>
      </w:r>
      <w:r>
        <w:rPr>
          <w:rFonts w:hint="eastAsia"/>
          <w:sz w:val="28"/>
          <w:szCs w:val="28"/>
        </w:rPr>
        <w:t>”、“</w:t>
      </w:r>
      <w:r>
        <w:rPr>
          <w:rFonts w:hint="eastAsia"/>
          <w:b/>
          <w:sz w:val="28"/>
          <w:szCs w:val="28"/>
        </w:rPr>
        <w:t>退回</w:t>
      </w:r>
      <w:r>
        <w:rPr>
          <w:rFonts w:hint="eastAsia"/>
          <w:sz w:val="28"/>
          <w:szCs w:val="28"/>
        </w:rPr>
        <w:t>”对申报信息进行审核并填写相应意见；点击</w:t>
      </w:r>
      <w:r>
        <w:rPr>
          <w:rFonts w:hint="eastAsia"/>
          <w:b/>
          <w:sz w:val="28"/>
          <w:szCs w:val="28"/>
        </w:rPr>
        <w:t>通过</w:t>
      </w:r>
      <w:r>
        <w:rPr>
          <w:rFonts w:hint="eastAsia"/>
          <w:sz w:val="28"/>
          <w:szCs w:val="28"/>
        </w:rPr>
        <w:t>：进入下一个审核阶段，点击</w:t>
      </w:r>
      <w:r>
        <w:rPr>
          <w:rFonts w:hint="eastAsia"/>
          <w:b/>
          <w:sz w:val="28"/>
          <w:szCs w:val="28"/>
        </w:rPr>
        <w:t>退回</w:t>
      </w:r>
      <w:r>
        <w:rPr>
          <w:rFonts w:hint="eastAsia"/>
          <w:sz w:val="28"/>
          <w:szCs w:val="28"/>
        </w:rPr>
        <w:t>：退回到填报用户。审核之后</w:t>
      </w:r>
      <w:r>
        <w:rPr>
          <w:rFonts w:hint="eastAsia"/>
          <w:b/>
          <w:sz w:val="28"/>
          <w:szCs w:val="28"/>
        </w:rPr>
        <w:t>待审核平台</w:t>
      </w:r>
      <w:r>
        <w:rPr>
          <w:rFonts w:hint="eastAsia"/>
          <w:sz w:val="28"/>
          <w:szCs w:val="28"/>
        </w:rPr>
        <w:t>后面的红色数字会减少。</w:t>
      </w:r>
    </w:p>
    <w:p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696970" cy="2642870"/>
            <wp:effectExtent l="19050" t="0" r="0" b="0"/>
            <wp:docPr id="4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0418" cy="264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pStyle w:val="12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可点击右侧“</w:t>
      </w:r>
      <w:r>
        <w:rPr>
          <w:rFonts w:hint="eastAsia"/>
          <w:b/>
          <w:sz w:val="28"/>
          <w:szCs w:val="28"/>
        </w:rPr>
        <w:t>导航栏</w:t>
      </w:r>
      <w:r>
        <w:rPr>
          <w:rFonts w:hint="eastAsia"/>
          <w:sz w:val="28"/>
          <w:szCs w:val="28"/>
        </w:rPr>
        <w:t>”快速定位到查看内容。</w:t>
      </w:r>
    </w:p>
    <w:p>
      <w:pPr>
        <w:pStyle w:val="12"/>
        <w:ind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781425" cy="2418715"/>
            <wp:effectExtent l="19050" t="0" r="9525" b="0"/>
            <wp:docPr id="5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7133" cy="242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1339850" cy="2339975"/>
            <wp:effectExtent l="19050" t="0" r="0" b="0"/>
            <wp:docPr id="5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0160" cy="234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注：单位用户登录会验证单位信息的完整性，部分单位用户会弹出补全信息的提示：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791460" cy="1265555"/>
            <wp:effectExtent l="19050" t="0" r="8672" b="0"/>
            <wp:docPr id="3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2280" cy="126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点击“</w:t>
      </w:r>
      <w:r>
        <w:rPr>
          <w:rFonts w:hint="eastAsia"/>
          <w:b/>
          <w:sz w:val="28"/>
          <w:szCs w:val="28"/>
        </w:rPr>
        <w:t>确认</w:t>
      </w:r>
      <w:r>
        <w:rPr>
          <w:rFonts w:hint="eastAsia"/>
          <w:sz w:val="28"/>
          <w:szCs w:val="28"/>
        </w:rPr>
        <w:t>”，跳转到</w:t>
      </w:r>
      <w:r>
        <w:rPr>
          <w:rFonts w:hint="eastAsia"/>
          <w:b/>
          <w:sz w:val="28"/>
          <w:szCs w:val="28"/>
        </w:rPr>
        <w:t>申报单位信息修改</w:t>
      </w:r>
      <w:r>
        <w:rPr>
          <w:rFonts w:hint="eastAsia"/>
          <w:sz w:val="28"/>
          <w:szCs w:val="28"/>
        </w:rPr>
        <w:t>页面：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354580"/>
            <wp:effectExtent l="19050" t="0" r="2540" b="0"/>
            <wp:docPr id="4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700" w:firstLineChars="25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</w:t>
      </w:r>
      <w:r>
        <w:rPr>
          <w:rFonts w:hint="eastAsia"/>
          <w:b/>
          <w:sz w:val="28"/>
          <w:szCs w:val="28"/>
        </w:rPr>
        <w:t>修改基本信息</w:t>
      </w:r>
      <w:r>
        <w:rPr>
          <w:rFonts w:hint="eastAsia"/>
          <w:sz w:val="28"/>
          <w:szCs w:val="28"/>
        </w:rPr>
        <w:t>”补充相应的内容后，点击“</w:t>
      </w:r>
      <w:r>
        <w:rPr>
          <w:rFonts w:hint="eastAsia"/>
          <w:b/>
          <w:sz w:val="28"/>
          <w:szCs w:val="28"/>
        </w:rPr>
        <w:t>保存基本信息</w:t>
      </w:r>
      <w:r>
        <w:rPr>
          <w:rFonts w:hint="eastAsia"/>
          <w:sz w:val="28"/>
          <w:szCs w:val="28"/>
        </w:rPr>
        <w:t>”按钮。</w:t>
      </w:r>
    </w:p>
    <w:p>
      <w:pPr>
        <w:ind w:firstLine="703" w:firstLineChars="250"/>
        <w:jc w:val="left"/>
        <w:rPr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t>注:统一社会信用代码只能完善一次，请认真核对后再</w:t>
      </w:r>
      <w:r>
        <w:rPr>
          <w:rFonts w:hint="eastAsia"/>
          <w:b/>
          <w:color w:val="FF0000"/>
          <w:sz w:val="28"/>
          <w:szCs w:val="28"/>
        </w:rPr>
        <w:t>点击保存按钮。</w:t>
      </w:r>
      <w:r>
        <w:rPr>
          <w:sz w:val="28"/>
          <w:szCs w:val="28"/>
        </w:rPr>
        <w:drawing>
          <wp:inline distT="0" distB="0" distL="0" distR="0">
            <wp:extent cx="5274310" cy="1642110"/>
            <wp:effectExtent l="19050" t="0" r="2540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 xml:space="preserve">    注：</w:t>
      </w:r>
      <w:r>
        <w:rPr>
          <w:rFonts w:hint="eastAsia"/>
          <w:b/>
          <w:sz w:val="28"/>
          <w:szCs w:val="28"/>
        </w:rPr>
        <w:t>变更单位名称、法人代表姓名、身份证等信息，点击</w:t>
      </w:r>
      <w:r>
        <w:rPr>
          <w:rFonts w:hint="eastAsia"/>
          <w:b/>
          <w:color w:val="FF0000"/>
          <w:sz w:val="28"/>
          <w:szCs w:val="28"/>
        </w:rPr>
        <w:t>修改注册信息</w:t>
      </w:r>
      <w:r>
        <w:rPr>
          <w:rFonts w:hint="eastAsia"/>
          <w:b/>
          <w:sz w:val="28"/>
          <w:szCs w:val="28"/>
        </w:rPr>
        <w:t>，修改信息后，必须上传下图中的2个相应附件，再点击</w:t>
      </w:r>
      <w:r>
        <w:rPr>
          <w:rFonts w:hint="eastAsia"/>
          <w:b/>
          <w:color w:val="FF0000"/>
          <w:sz w:val="28"/>
          <w:szCs w:val="28"/>
        </w:rPr>
        <w:t>保存注册信息并提交审核</w:t>
      </w:r>
      <w:r>
        <w:rPr>
          <w:rFonts w:hint="eastAsia"/>
          <w:b/>
          <w:sz w:val="28"/>
          <w:szCs w:val="28"/>
        </w:rPr>
        <w:t>。提交后需等待系统审核人员审核。审核通过之后相关信息才会改变。</w:t>
      </w:r>
    </w:p>
    <w:p>
      <w:pPr>
        <w:jc w:val="left"/>
        <w:rPr>
          <w:rFonts w:ascii="仿宋_GB2312" w:hAnsi="宋体" w:eastAsia="仿宋_GB2312" w:cs="Arial"/>
          <w:b/>
          <w:color w:val="FF0000"/>
          <w:kern w:val="0"/>
          <w:sz w:val="28"/>
          <w:szCs w:val="28"/>
        </w:rPr>
      </w:pPr>
      <w:r>
        <w:rPr>
          <w:rFonts w:ascii="仿宋_GB2312" w:hAnsi="宋体" w:eastAsia="仿宋_GB2312" w:cs="Arial"/>
          <w:b/>
          <w:color w:val="FF0000"/>
          <w:kern w:val="0"/>
          <w:sz w:val="28"/>
          <w:szCs w:val="28"/>
        </w:rPr>
        <w:drawing>
          <wp:inline distT="0" distB="0" distL="0" distR="0">
            <wp:extent cx="5274310" cy="1774190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 w:cs="Arial"/>
          <w:b/>
          <w:color w:val="FF0000"/>
          <w:kern w:val="0"/>
          <w:sz w:val="28"/>
          <w:szCs w:val="28"/>
        </w:rPr>
        <w:drawing>
          <wp:inline distT="0" distB="0" distL="0" distR="0">
            <wp:extent cx="5274310" cy="1667510"/>
            <wp:effectExtent l="19050" t="0" r="254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推荐单位审核</w:t>
      </w:r>
    </w:p>
    <w:p>
      <w:pPr>
        <w:pStyle w:val="17"/>
        <w:ind w:left="425" w:firstLine="0" w:firstLineChars="0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点击“登录”后点击“</w:t>
      </w:r>
      <w:r>
        <w:rPr>
          <w:rFonts w:hint="eastAsia"/>
          <w:b/>
          <w:sz w:val="28"/>
          <w:szCs w:val="28"/>
        </w:rPr>
        <w:t>管理登录”。</w:t>
      </w:r>
    </w:p>
    <w:p>
      <w:pPr>
        <w:jc w:val="left"/>
        <w:rPr>
          <w:rFonts w:ascii="仿宋_GB2312" w:hAnsi="宋体" w:eastAsia="仿宋_GB2312" w:cs="Arial"/>
          <w:b/>
          <w:color w:val="FF0000"/>
          <w:kern w:val="0"/>
          <w:sz w:val="28"/>
          <w:szCs w:val="28"/>
        </w:rPr>
      </w:pPr>
      <w:r>
        <w:rPr>
          <w:rFonts w:ascii="仿宋_GB2312" w:hAnsi="宋体" w:eastAsia="仿宋_GB2312" w:cs="Arial"/>
          <w:b/>
          <w:color w:val="FF0000"/>
          <w:kern w:val="0"/>
          <w:sz w:val="28"/>
          <w:szCs w:val="28"/>
        </w:rPr>
        <w:drawing>
          <wp:inline distT="0" distB="0" distL="0" distR="0">
            <wp:extent cx="5274310" cy="199961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登录成功后，右上角会显示单位联系人的</w:t>
      </w:r>
      <w:r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</w:rPr>
        <w:t>：</w:t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67325" cy="2143125"/>
            <wp:effectExtent l="19050" t="0" r="9525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点击右上角</w:t>
      </w:r>
      <w:r>
        <w:rPr>
          <w:sz w:val="28"/>
          <w:szCs w:val="28"/>
        </w:rPr>
        <w:drawing>
          <wp:inline distT="0" distB="0" distL="0" distR="0">
            <wp:extent cx="2028825" cy="533400"/>
            <wp:effectExtent l="19050" t="0" r="9525" b="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</w:rPr>
        <w:t>姓名。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点击左侧列表中的“</w:t>
      </w:r>
      <w:r>
        <w:rPr>
          <w:rFonts w:hint="eastAsia"/>
          <w:b/>
          <w:sz w:val="28"/>
          <w:szCs w:val="28"/>
        </w:rPr>
        <w:t>科技创新平台管理</w:t>
      </w:r>
      <w:r>
        <w:rPr>
          <w:rFonts w:hint="eastAsia"/>
          <w:sz w:val="28"/>
          <w:szCs w:val="28"/>
        </w:rPr>
        <w:t>”后，点击下方的“</w:t>
      </w:r>
      <w:r>
        <w:rPr>
          <w:rFonts w:hint="eastAsia"/>
          <w:b/>
          <w:sz w:val="28"/>
          <w:szCs w:val="28"/>
        </w:rPr>
        <w:t>平台审核、查询</w:t>
      </w:r>
      <w:r>
        <w:rPr>
          <w:rFonts w:hint="eastAsia"/>
          <w:sz w:val="28"/>
          <w:szCs w:val="28"/>
        </w:rPr>
        <w:t>”，在平台审核、查询中，有两个页面：分别是</w:t>
      </w:r>
      <w:r>
        <w:rPr>
          <w:rFonts w:hint="eastAsia"/>
          <w:b/>
          <w:sz w:val="28"/>
          <w:szCs w:val="28"/>
        </w:rPr>
        <w:t>待审核平台</w:t>
      </w:r>
      <w:r>
        <w:rPr>
          <w:rFonts w:hint="eastAsia"/>
          <w:sz w:val="28"/>
          <w:szCs w:val="28"/>
        </w:rPr>
        <w:t>和</w:t>
      </w:r>
      <w:r>
        <w:rPr>
          <w:rFonts w:hint="eastAsia"/>
          <w:b/>
          <w:sz w:val="28"/>
          <w:szCs w:val="28"/>
        </w:rPr>
        <w:t>所有平台</w:t>
      </w:r>
      <w:r>
        <w:rPr>
          <w:rFonts w:hint="eastAsia"/>
          <w:sz w:val="28"/>
          <w:szCs w:val="28"/>
        </w:rPr>
        <w:t>，待审核平台和所有平台后面都有红色数字显示。请点击“</w:t>
      </w:r>
      <w:r>
        <w:rPr>
          <w:rFonts w:hint="eastAsia"/>
          <w:b/>
          <w:sz w:val="28"/>
          <w:szCs w:val="28"/>
        </w:rPr>
        <w:t>待审核平台</w:t>
      </w:r>
      <w:r>
        <w:rPr>
          <w:rFonts w:hint="eastAsia"/>
          <w:sz w:val="28"/>
          <w:szCs w:val="28"/>
        </w:rPr>
        <w:t>”，在“</w:t>
      </w:r>
      <w:r>
        <w:rPr>
          <w:rFonts w:hint="eastAsia"/>
          <w:b/>
          <w:bCs/>
          <w:sz w:val="28"/>
          <w:szCs w:val="28"/>
        </w:rPr>
        <w:t>待审核平台列表</w:t>
      </w:r>
      <w:r>
        <w:rPr>
          <w:rFonts w:hint="eastAsia"/>
          <w:sz w:val="28"/>
          <w:szCs w:val="28"/>
        </w:rPr>
        <w:t>”的操作下方，分别有“</w:t>
      </w:r>
      <w:r>
        <w:rPr>
          <w:rFonts w:hint="eastAsia"/>
          <w:b/>
          <w:sz w:val="28"/>
          <w:szCs w:val="28"/>
        </w:rPr>
        <w:t>审核</w:t>
      </w:r>
      <w:r>
        <w:rPr>
          <w:rFonts w:hint="eastAsia"/>
          <w:sz w:val="28"/>
          <w:szCs w:val="28"/>
        </w:rPr>
        <w:t>”、“</w:t>
      </w:r>
      <w:r>
        <w:rPr>
          <w:rFonts w:hint="eastAsia"/>
          <w:b/>
          <w:sz w:val="28"/>
          <w:szCs w:val="28"/>
        </w:rPr>
        <w:t>查看</w:t>
      </w:r>
      <w:r>
        <w:rPr>
          <w:rFonts w:hint="eastAsia"/>
          <w:sz w:val="28"/>
          <w:szCs w:val="28"/>
        </w:rPr>
        <w:t>”及“</w:t>
      </w:r>
      <w:r>
        <w:rPr>
          <w:rFonts w:hint="eastAsia"/>
          <w:b/>
          <w:sz w:val="28"/>
          <w:szCs w:val="28"/>
        </w:rPr>
        <w:t>流转记录</w:t>
      </w:r>
      <w:r>
        <w:rPr>
          <w:rFonts w:hint="eastAsia"/>
          <w:sz w:val="28"/>
          <w:szCs w:val="28"/>
        </w:rPr>
        <w:t>”三个按钮。可分别点击查看。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732280"/>
            <wp:effectExtent l="19050" t="0" r="2540" b="0"/>
            <wp:docPr id="5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点击列表上的“</w:t>
      </w:r>
      <w:r>
        <w:rPr>
          <w:rFonts w:hint="eastAsia"/>
          <w:b/>
          <w:sz w:val="28"/>
          <w:szCs w:val="28"/>
        </w:rPr>
        <w:t>查看</w:t>
      </w:r>
      <w:r>
        <w:rPr>
          <w:rFonts w:hint="eastAsia"/>
          <w:sz w:val="28"/>
          <w:szCs w:val="28"/>
        </w:rPr>
        <w:t>”，会弹出负责人所填写的平台信息页面。当点击“</w:t>
      </w:r>
      <w:r>
        <w:rPr>
          <w:rFonts w:hint="eastAsia"/>
          <w:b/>
          <w:sz w:val="28"/>
          <w:szCs w:val="28"/>
        </w:rPr>
        <w:t>审核</w:t>
      </w:r>
      <w:r>
        <w:rPr>
          <w:rFonts w:hint="eastAsia"/>
          <w:sz w:val="28"/>
          <w:szCs w:val="28"/>
        </w:rPr>
        <w:t>”按钮时，弹出“</w:t>
      </w:r>
      <w:r>
        <w:rPr>
          <w:rFonts w:hint="eastAsia"/>
          <w:b/>
          <w:sz w:val="28"/>
          <w:szCs w:val="28"/>
        </w:rPr>
        <w:t>审核结果确认</w:t>
      </w:r>
      <w:r>
        <w:rPr>
          <w:rFonts w:hint="eastAsia"/>
          <w:sz w:val="28"/>
          <w:szCs w:val="28"/>
        </w:rPr>
        <w:t>”对话框，可选择“</w:t>
      </w:r>
      <w:r>
        <w:rPr>
          <w:rFonts w:hint="eastAsia"/>
          <w:b/>
          <w:sz w:val="28"/>
          <w:szCs w:val="28"/>
        </w:rPr>
        <w:t>通过</w:t>
      </w:r>
      <w:r>
        <w:rPr>
          <w:rFonts w:hint="eastAsia"/>
          <w:sz w:val="28"/>
          <w:szCs w:val="28"/>
        </w:rPr>
        <w:t>”、“</w:t>
      </w:r>
      <w:r>
        <w:rPr>
          <w:rFonts w:hint="eastAsia"/>
          <w:b/>
          <w:sz w:val="28"/>
          <w:szCs w:val="28"/>
        </w:rPr>
        <w:t>退回</w:t>
      </w:r>
      <w:r>
        <w:rPr>
          <w:rFonts w:hint="eastAsia"/>
          <w:sz w:val="28"/>
          <w:szCs w:val="28"/>
        </w:rPr>
        <w:t>”对申报信息进行审核并填写相应意见；点击</w:t>
      </w:r>
      <w:r>
        <w:rPr>
          <w:rFonts w:hint="eastAsia"/>
          <w:b/>
          <w:sz w:val="28"/>
          <w:szCs w:val="28"/>
        </w:rPr>
        <w:t>通过</w:t>
      </w:r>
      <w:r>
        <w:rPr>
          <w:rFonts w:hint="eastAsia"/>
          <w:sz w:val="28"/>
          <w:szCs w:val="28"/>
        </w:rPr>
        <w:t>：进入下一个审核阶段，点击</w:t>
      </w:r>
      <w:r>
        <w:rPr>
          <w:rFonts w:hint="eastAsia"/>
          <w:b/>
          <w:sz w:val="28"/>
          <w:szCs w:val="28"/>
        </w:rPr>
        <w:t>退回</w:t>
      </w:r>
      <w:r>
        <w:rPr>
          <w:rFonts w:hint="eastAsia"/>
          <w:sz w:val="28"/>
          <w:szCs w:val="28"/>
        </w:rPr>
        <w:t>：退回到填报用户。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在附件材料下，有申报用户上传的“</w:t>
      </w:r>
      <w:r>
        <w:rPr>
          <w:rFonts w:hint="eastAsia"/>
          <w:b/>
          <w:sz w:val="28"/>
          <w:szCs w:val="28"/>
        </w:rPr>
        <w:t>签章页</w:t>
      </w:r>
      <w:r>
        <w:rPr>
          <w:rFonts w:hint="eastAsia"/>
          <w:sz w:val="28"/>
          <w:szCs w:val="28"/>
        </w:rPr>
        <w:t>”附件，点击下图中箭头所示的“</w:t>
      </w:r>
      <w:r>
        <w:rPr>
          <w:rFonts w:hint="eastAsia"/>
          <w:b/>
          <w:sz w:val="28"/>
          <w:szCs w:val="28"/>
        </w:rPr>
        <w:t>下载</w:t>
      </w:r>
      <w:r>
        <w:rPr>
          <w:rFonts w:hint="eastAsia"/>
          <w:sz w:val="28"/>
          <w:szCs w:val="28"/>
        </w:rPr>
        <w:t>”按钮，下载成功后，点击下载按钮右侧的“</w:t>
      </w:r>
      <w:r>
        <w:rPr>
          <w:rFonts w:hint="eastAsia"/>
          <w:b/>
          <w:sz w:val="28"/>
          <w:szCs w:val="28"/>
        </w:rPr>
        <w:t>x</w:t>
      </w:r>
      <w:r>
        <w:rPr>
          <w:rFonts w:hint="eastAsia"/>
          <w:sz w:val="28"/>
          <w:szCs w:val="28"/>
        </w:rPr>
        <w:t>”按钮可以删除原附件。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089910" cy="353314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4288" cy="353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原附件删除成功后，在“</w:t>
      </w:r>
      <w:r>
        <w:rPr>
          <w:rFonts w:hint="eastAsia"/>
          <w:b/>
          <w:sz w:val="28"/>
          <w:szCs w:val="28"/>
        </w:rPr>
        <w:t>签章页</w:t>
      </w:r>
      <w:r>
        <w:rPr>
          <w:rFonts w:hint="eastAsia"/>
          <w:sz w:val="28"/>
          <w:szCs w:val="28"/>
        </w:rPr>
        <w:t>”右侧会有“</w:t>
      </w:r>
      <w:r>
        <w:rPr>
          <w:rFonts w:hint="eastAsia"/>
          <w:b/>
          <w:sz w:val="28"/>
          <w:szCs w:val="28"/>
        </w:rPr>
        <w:t>添加附件</w:t>
      </w:r>
      <w:r>
        <w:rPr>
          <w:rFonts w:hint="eastAsia"/>
          <w:sz w:val="28"/>
          <w:szCs w:val="28"/>
        </w:rPr>
        <w:t>”按钮。在之前下载的附件上出具意见并盖好公章后，点击“</w:t>
      </w:r>
      <w:r>
        <w:rPr>
          <w:rFonts w:hint="eastAsia"/>
          <w:b/>
          <w:sz w:val="28"/>
          <w:szCs w:val="28"/>
        </w:rPr>
        <w:t>添加附件</w:t>
      </w:r>
      <w:r>
        <w:rPr>
          <w:rFonts w:hint="eastAsia"/>
          <w:sz w:val="28"/>
          <w:szCs w:val="28"/>
        </w:rPr>
        <w:t>”按钮上传。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162300" cy="1316990"/>
            <wp:effectExtent l="19050" t="0" r="0" b="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718" cy="131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出现“</w:t>
      </w:r>
      <w:r>
        <w:rPr>
          <w:rFonts w:hint="eastAsia"/>
          <w:b/>
          <w:sz w:val="28"/>
          <w:szCs w:val="28"/>
        </w:rPr>
        <w:t>上传成功</w:t>
      </w:r>
      <w:r>
        <w:rPr>
          <w:rFonts w:hint="eastAsia"/>
          <w:sz w:val="28"/>
          <w:szCs w:val="28"/>
        </w:rPr>
        <w:t>”后，点击“</w:t>
      </w:r>
      <w:r>
        <w:rPr>
          <w:rFonts w:hint="eastAsia"/>
          <w:b/>
          <w:sz w:val="28"/>
          <w:szCs w:val="28"/>
        </w:rPr>
        <w:t>确定</w:t>
      </w:r>
      <w:r>
        <w:rPr>
          <w:rFonts w:hint="eastAsia"/>
          <w:sz w:val="28"/>
          <w:szCs w:val="28"/>
        </w:rPr>
        <w:t>”按钮。再点击“</w:t>
      </w:r>
      <w:r>
        <w:rPr>
          <w:rFonts w:hint="eastAsia"/>
          <w:b/>
          <w:sz w:val="28"/>
          <w:szCs w:val="28"/>
        </w:rPr>
        <w:t>确认</w:t>
      </w:r>
      <w:r>
        <w:rPr>
          <w:rFonts w:hint="eastAsia"/>
          <w:sz w:val="28"/>
          <w:szCs w:val="28"/>
        </w:rPr>
        <w:t>”按钮。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3154680" cy="2131060"/>
            <wp:effectExtent l="19050" t="0" r="7288" b="0"/>
            <wp:docPr id="2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839" cy="213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注：已经审核过的平台项目，可在“所有平台”页面进行查询。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545994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16</w:t>
        </w:r>
        <w:r>
          <w:rPr>
            <w:lang w:val="zh-CN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7D51243"/>
    <w:multiLevelType w:val="multilevel"/>
    <w:tmpl w:val="37D51243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M5NGFlZjk3ZDA0YTFjZGNjMjgwYThmMmU4MDFlMDIifQ=="/>
  </w:docVars>
  <w:rsids>
    <w:rsidRoot w:val="00167245"/>
    <w:rsid w:val="000128CF"/>
    <w:rsid w:val="000266F9"/>
    <w:rsid w:val="00032659"/>
    <w:rsid w:val="00034945"/>
    <w:rsid w:val="000428CC"/>
    <w:rsid w:val="00054B56"/>
    <w:rsid w:val="0006746D"/>
    <w:rsid w:val="000B0DA9"/>
    <w:rsid w:val="0010062D"/>
    <w:rsid w:val="001237FD"/>
    <w:rsid w:val="00135C20"/>
    <w:rsid w:val="00167245"/>
    <w:rsid w:val="00173350"/>
    <w:rsid w:val="001901DC"/>
    <w:rsid w:val="00195E6C"/>
    <w:rsid w:val="001A116A"/>
    <w:rsid w:val="001B49FB"/>
    <w:rsid w:val="001F68BF"/>
    <w:rsid w:val="00245680"/>
    <w:rsid w:val="0025394A"/>
    <w:rsid w:val="002A1FDE"/>
    <w:rsid w:val="002A549F"/>
    <w:rsid w:val="002B1F66"/>
    <w:rsid w:val="002B6FC5"/>
    <w:rsid w:val="002E217A"/>
    <w:rsid w:val="003413A9"/>
    <w:rsid w:val="0041299E"/>
    <w:rsid w:val="00425CB6"/>
    <w:rsid w:val="0042672A"/>
    <w:rsid w:val="00453330"/>
    <w:rsid w:val="004546C1"/>
    <w:rsid w:val="00454FA0"/>
    <w:rsid w:val="00456B06"/>
    <w:rsid w:val="0048022C"/>
    <w:rsid w:val="004A13E8"/>
    <w:rsid w:val="004A620E"/>
    <w:rsid w:val="004C197D"/>
    <w:rsid w:val="004D1BA4"/>
    <w:rsid w:val="005171BA"/>
    <w:rsid w:val="005241AC"/>
    <w:rsid w:val="005268A9"/>
    <w:rsid w:val="00535949"/>
    <w:rsid w:val="00556F31"/>
    <w:rsid w:val="005620A7"/>
    <w:rsid w:val="00564845"/>
    <w:rsid w:val="00586E47"/>
    <w:rsid w:val="00597AEB"/>
    <w:rsid w:val="00597F90"/>
    <w:rsid w:val="005A2849"/>
    <w:rsid w:val="005A5F3D"/>
    <w:rsid w:val="005B7CF4"/>
    <w:rsid w:val="005C6A0E"/>
    <w:rsid w:val="005E69A0"/>
    <w:rsid w:val="00637C9F"/>
    <w:rsid w:val="00673F5B"/>
    <w:rsid w:val="00675C97"/>
    <w:rsid w:val="00682E87"/>
    <w:rsid w:val="006F05C8"/>
    <w:rsid w:val="0070456B"/>
    <w:rsid w:val="00710736"/>
    <w:rsid w:val="00750C6B"/>
    <w:rsid w:val="00755ED3"/>
    <w:rsid w:val="00760DDA"/>
    <w:rsid w:val="00765F62"/>
    <w:rsid w:val="007A2A35"/>
    <w:rsid w:val="007C7BE5"/>
    <w:rsid w:val="007E34C4"/>
    <w:rsid w:val="007F4930"/>
    <w:rsid w:val="00822300"/>
    <w:rsid w:val="00824C81"/>
    <w:rsid w:val="008325B3"/>
    <w:rsid w:val="008357F3"/>
    <w:rsid w:val="00843ED3"/>
    <w:rsid w:val="008547B2"/>
    <w:rsid w:val="00882CC2"/>
    <w:rsid w:val="00896CF3"/>
    <w:rsid w:val="008B4CBD"/>
    <w:rsid w:val="008C4501"/>
    <w:rsid w:val="008D6239"/>
    <w:rsid w:val="00920DAE"/>
    <w:rsid w:val="00946891"/>
    <w:rsid w:val="00953162"/>
    <w:rsid w:val="00954E60"/>
    <w:rsid w:val="00960F4F"/>
    <w:rsid w:val="00966BC3"/>
    <w:rsid w:val="00970606"/>
    <w:rsid w:val="00991F95"/>
    <w:rsid w:val="009B2513"/>
    <w:rsid w:val="009D544A"/>
    <w:rsid w:val="00A04554"/>
    <w:rsid w:val="00A04EF9"/>
    <w:rsid w:val="00A33FCB"/>
    <w:rsid w:val="00A56D60"/>
    <w:rsid w:val="00A64973"/>
    <w:rsid w:val="00A70326"/>
    <w:rsid w:val="00A778F7"/>
    <w:rsid w:val="00A86B14"/>
    <w:rsid w:val="00AA1C7B"/>
    <w:rsid w:val="00AA5692"/>
    <w:rsid w:val="00AC2668"/>
    <w:rsid w:val="00AD352C"/>
    <w:rsid w:val="00AE231D"/>
    <w:rsid w:val="00AE3D00"/>
    <w:rsid w:val="00AF4BF0"/>
    <w:rsid w:val="00AF532C"/>
    <w:rsid w:val="00B10AC9"/>
    <w:rsid w:val="00B20B23"/>
    <w:rsid w:val="00B539DA"/>
    <w:rsid w:val="00BB6981"/>
    <w:rsid w:val="00C16BFF"/>
    <w:rsid w:val="00C357B7"/>
    <w:rsid w:val="00C40A91"/>
    <w:rsid w:val="00C73B0C"/>
    <w:rsid w:val="00C92927"/>
    <w:rsid w:val="00CA659C"/>
    <w:rsid w:val="00CB0175"/>
    <w:rsid w:val="00CB093E"/>
    <w:rsid w:val="00CB2A25"/>
    <w:rsid w:val="00CC59F4"/>
    <w:rsid w:val="00CC61B3"/>
    <w:rsid w:val="00CD1B42"/>
    <w:rsid w:val="00CE7C58"/>
    <w:rsid w:val="00CF6A94"/>
    <w:rsid w:val="00D02C95"/>
    <w:rsid w:val="00D07495"/>
    <w:rsid w:val="00D12981"/>
    <w:rsid w:val="00D44544"/>
    <w:rsid w:val="00D61219"/>
    <w:rsid w:val="00D73898"/>
    <w:rsid w:val="00D96E7D"/>
    <w:rsid w:val="00DF22FA"/>
    <w:rsid w:val="00DF5CC4"/>
    <w:rsid w:val="00E02453"/>
    <w:rsid w:val="00E62981"/>
    <w:rsid w:val="00EC0662"/>
    <w:rsid w:val="00EC15CC"/>
    <w:rsid w:val="00ED5685"/>
    <w:rsid w:val="00F06B94"/>
    <w:rsid w:val="00F173B5"/>
    <w:rsid w:val="00F244B4"/>
    <w:rsid w:val="00F259AA"/>
    <w:rsid w:val="00F610C0"/>
    <w:rsid w:val="00F96F98"/>
    <w:rsid w:val="00FA60BD"/>
    <w:rsid w:val="00FC000C"/>
    <w:rsid w:val="00FD1E11"/>
    <w:rsid w:val="1ACC0930"/>
    <w:rsid w:val="28A66DBD"/>
    <w:rsid w:val="2B4319B4"/>
    <w:rsid w:val="2B853972"/>
    <w:rsid w:val="3DB30360"/>
    <w:rsid w:val="62AF773B"/>
    <w:rsid w:val="64F74E1E"/>
    <w:rsid w:val="7ADB55A5"/>
    <w:rsid w:val="7BE5DDD9"/>
    <w:rsid w:val="7BFB3F51"/>
    <w:rsid w:val="7C522C8A"/>
    <w:rsid w:val="BDEABF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</w:style>
  <w:style w:type="character" w:styleId="9">
    <w:name w:val="Hyperlink"/>
    <w:basedOn w:val="8"/>
    <w:unhideWhenUsed/>
    <w:qFormat/>
    <w:uiPriority w:val="99"/>
    <w:rPr>
      <w:color w:val="0000FF"/>
      <w:u w:val="single"/>
    </w:rPr>
  </w:style>
  <w:style w:type="character" w:customStyle="1" w:styleId="10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qFormat/>
    <w:uiPriority w:val="99"/>
    <w:rPr>
      <w:sz w:val="18"/>
      <w:szCs w:val="18"/>
    </w:rPr>
  </w:style>
  <w:style w:type="paragraph" w:customStyle="1" w:styleId="12">
    <w:name w:val="列出段落1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4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5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16">
    <w:name w:val="ql-long-497083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7">
    <w:name w:val="列出段落2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413</Words>
  <Characters>2360</Characters>
  <Lines>19</Lines>
  <Paragraphs>5</Paragraphs>
  <TotalTime>18</TotalTime>
  <ScaleCrop>false</ScaleCrop>
  <LinksUpToDate>false</LinksUpToDate>
  <CharactersWithSpaces>2768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2024-02-21T17:44:00Z</dcterms:created>
  <dc:creator>js</dc:creator>
  <cp:lastModifiedBy>冯文博</cp:lastModifiedBy>
  <cp:lastPrinted>2020-10-31T09:04:00Z</cp:lastPrinted>
  <dcterms:modified xsi:type="dcterms:W3CDTF">2024-02-28T07:12:30Z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F9C80252E98144E2AC662179CF53B235_12</vt:lpwstr>
  </property>
</Properties>
</file>